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191CFD1">
      <w:pPr>
        <w:spacing w:beforeLines="0" w:afterLines="0"/>
        <w:jc w:val="center"/>
        <w:rPr>
          <w:rFonts w:hint="default"/>
          <w:sz w:val="28"/>
          <w:szCs w:val="24"/>
        </w:rPr>
      </w:pPr>
      <w:bookmarkStart w:id="0" w:name="_GoBack"/>
      <w:bookmarkEnd w:id="0"/>
      <w:r>
        <w:rPr>
          <w:rFonts w:hint="default"/>
          <w:b/>
          <w:sz w:val="28"/>
          <w:szCs w:val="24"/>
        </w:rPr>
        <w:t>Титульний аркуш</w:t>
      </w:r>
    </w:p>
    <w:p w14:paraId="0F45FB26">
      <w:pPr>
        <w:spacing w:beforeLines="0" w:afterLines="0"/>
        <w:jc w:val="center"/>
        <w:rPr>
          <w:rFonts w:hint="default"/>
          <w:sz w:val="28"/>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230"/>
      </w:tblGrid>
      <w:tr w14:paraId="49FDE5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65F4EF05">
            <w:pPr>
              <w:spacing w:beforeLines="0" w:afterLines="0"/>
              <w:jc w:val="center"/>
              <w:rPr>
                <w:rFonts w:hint="default"/>
                <w:sz w:val="24"/>
                <w:szCs w:val="24"/>
              </w:rPr>
            </w:pPr>
            <w:r>
              <w:rPr>
                <w:rFonts w:hint="default"/>
                <w:sz w:val="24"/>
                <w:szCs w:val="24"/>
              </w:rPr>
              <w:t>24.04.2026</w:t>
            </w:r>
          </w:p>
        </w:tc>
      </w:tr>
      <w:tr w14:paraId="6C4F246C">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2C1A4431">
            <w:pPr>
              <w:spacing w:beforeLines="0" w:afterLines="0"/>
              <w:jc w:val="center"/>
              <w:rPr>
                <w:rFonts w:hint="default"/>
                <w:sz w:val="20"/>
                <w:szCs w:val="24"/>
              </w:rPr>
            </w:pPr>
            <w:r>
              <w:rPr>
                <w:rFonts w:hint="default"/>
                <w:sz w:val="20"/>
                <w:szCs w:val="24"/>
              </w:rPr>
              <w:t>(дата реєстрації особою електронного документа)</w:t>
            </w:r>
          </w:p>
        </w:tc>
      </w:tr>
      <w:tr w14:paraId="536D8E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single" w:color="auto" w:sz="6" w:space="0"/>
              <w:right w:val="nil"/>
              <w:tl2br w:val="nil"/>
              <w:tr2bl w:val="nil"/>
            </w:tcBorders>
            <w:noWrap w:val="0"/>
            <w:vAlign w:val="bottom"/>
          </w:tcPr>
          <w:p w14:paraId="4CF793FD">
            <w:pPr>
              <w:spacing w:beforeLines="0" w:afterLines="0"/>
              <w:jc w:val="center"/>
              <w:rPr>
                <w:rFonts w:hint="default"/>
                <w:sz w:val="24"/>
                <w:szCs w:val="24"/>
              </w:rPr>
            </w:pPr>
            <w:r>
              <w:rPr>
                <w:rFonts w:hint="default"/>
                <w:sz w:val="24"/>
                <w:szCs w:val="24"/>
              </w:rPr>
              <w:t>177</w:t>
            </w:r>
          </w:p>
        </w:tc>
      </w:tr>
      <w:tr w14:paraId="7382D5C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30" w:type="dxa"/>
            <w:tcBorders>
              <w:top w:val="nil"/>
              <w:left w:val="nil"/>
              <w:bottom w:val="nil"/>
              <w:right w:val="nil"/>
              <w:tl2br w:val="nil"/>
              <w:tr2bl w:val="nil"/>
            </w:tcBorders>
            <w:noWrap w:val="0"/>
            <w:vAlign w:val="bottom"/>
          </w:tcPr>
          <w:p w14:paraId="19C3E819">
            <w:pPr>
              <w:spacing w:beforeLines="0" w:afterLines="0"/>
              <w:jc w:val="center"/>
              <w:rPr>
                <w:rFonts w:hint="default"/>
                <w:sz w:val="20"/>
                <w:szCs w:val="24"/>
              </w:rPr>
            </w:pPr>
            <w:r>
              <w:rPr>
                <w:rFonts w:hint="default"/>
                <w:sz w:val="20"/>
                <w:szCs w:val="24"/>
              </w:rPr>
              <w:t>(вихідний реєстраційний номер електронного документа)</w:t>
            </w:r>
          </w:p>
        </w:tc>
      </w:tr>
    </w:tbl>
    <w:p w14:paraId="65785D33">
      <w:pPr>
        <w:spacing w:beforeLines="0" w:afterLines="0"/>
        <w:jc w:val="left"/>
        <w:rPr>
          <w:rFonts w:hint="default"/>
          <w:sz w:val="20"/>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0465"/>
      </w:tblGrid>
      <w:tr w14:paraId="60250E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465" w:type="dxa"/>
            <w:tcBorders>
              <w:top w:val="nil"/>
              <w:left w:val="nil"/>
              <w:bottom w:val="nil"/>
              <w:right w:val="nil"/>
              <w:tl2br w:val="nil"/>
              <w:tr2bl w:val="nil"/>
            </w:tcBorders>
            <w:noWrap w:val="0"/>
            <w:vAlign w:val="bottom"/>
          </w:tcPr>
          <w:p w14:paraId="05F8C3C0">
            <w:pPr>
              <w:spacing w:beforeLines="0" w:afterLines="0"/>
              <w:jc w:val="left"/>
              <w:rPr>
                <w:rFonts w:hint="default"/>
                <w:sz w:val="24"/>
                <w:szCs w:val="24"/>
              </w:rPr>
            </w:pPr>
            <w:r>
              <w:rPr>
                <w:rFonts w:hint="default"/>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DBA6516">
      <w:pPr>
        <w:spacing w:beforeLines="0" w:afterLines="0"/>
        <w:jc w:val="left"/>
        <w:rPr>
          <w:rFonts w:hint="default"/>
          <w:sz w:val="24"/>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0"/>
        <w:gridCol w:w="3500"/>
        <w:gridCol w:w="50"/>
        <w:gridCol w:w="3450"/>
      </w:tblGrid>
      <w:tr w14:paraId="478D30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single" w:color="auto" w:sz="6" w:space="0"/>
              <w:right w:val="nil"/>
              <w:tl2br w:val="nil"/>
              <w:tr2bl w:val="nil"/>
            </w:tcBorders>
            <w:noWrap w:val="0"/>
            <w:vAlign w:val="bottom"/>
          </w:tcPr>
          <w:p w14:paraId="152083CF">
            <w:pPr>
              <w:spacing w:beforeLines="0" w:afterLines="0"/>
              <w:jc w:val="center"/>
              <w:rPr>
                <w:rFonts w:hint="default"/>
                <w:sz w:val="24"/>
                <w:szCs w:val="24"/>
              </w:rPr>
            </w:pPr>
            <w:r>
              <w:rPr>
                <w:rFonts w:hint="default"/>
                <w:sz w:val="24"/>
                <w:szCs w:val="24"/>
              </w:rPr>
              <w:t>т.в.о. Директора</w:t>
            </w:r>
          </w:p>
        </w:tc>
        <w:tc>
          <w:tcPr>
            <w:tcW w:w="50" w:type="dxa"/>
            <w:tcBorders>
              <w:top w:val="nil"/>
              <w:left w:val="nil"/>
              <w:bottom w:val="nil"/>
              <w:right w:val="nil"/>
              <w:tl2br w:val="nil"/>
              <w:tr2bl w:val="nil"/>
            </w:tcBorders>
            <w:noWrap w:val="0"/>
            <w:vAlign w:val="top"/>
          </w:tcPr>
          <w:p w14:paraId="1D274412">
            <w:pPr>
              <w:spacing w:beforeLines="0" w:afterLines="0"/>
              <w:jc w:val="center"/>
              <w:rPr>
                <w:rFonts w:hint="default"/>
                <w:sz w:val="24"/>
                <w:szCs w:val="24"/>
              </w:rPr>
            </w:pPr>
          </w:p>
        </w:tc>
        <w:tc>
          <w:tcPr>
            <w:tcW w:w="3500" w:type="dxa"/>
            <w:tcBorders>
              <w:top w:val="nil"/>
              <w:left w:val="nil"/>
              <w:bottom w:val="single" w:color="auto" w:sz="6" w:space="0"/>
              <w:right w:val="nil"/>
              <w:tl2br w:val="nil"/>
              <w:tr2bl w:val="nil"/>
            </w:tcBorders>
            <w:noWrap w:val="0"/>
            <w:vAlign w:val="bottom"/>
          </w:tcPr>
          <w:p w14:paraId="623AA14F">
            <w:pPr>
              <w:spacing w:beforeLines="0" w:afterLines="0"/>
              <w:jc w:val="center"/>
              <w:rPr>
                <w:rFonts w:hint="default"/>
                <w:sz w:val="24"/>
                <w:szCs w:val="24"/>
              </w:rPr>
            </w:pPr>
          </w:p>
        </w:tc>
        <w:tc>
          <w:tcPr>
            <w:tcW w:w="50" w:type="dxa"/>
            <w:tcBorders>
              <w:top w:val="nil"/>
              <w:left w:val="nil"/>
              <w:bottom w:val="nil"/>
              <w:right w:val="nil"/>
              <w:tl2br w:val="nil"/>
              <w:tr2bl w:val="nil"/>
            </w:tcBorders>
            <w:noWrap w:val="0"/>
            <w:vAlign w:val="top"/>
          </w:tcPr>
          <w:p w14:paraId="5A59047B">
            <w:pPr>
              <w:spacing w:beforeLines="0" w:afterLines="0"/>
              <w:jc w:val="center"/>
              <w:rPr>
                <w:rFonts w:hint="default"/>
                <w:sz w:val="24"/>
                <w:szCs w:val="24"/>
              </w:rPr>
            </w:pPr>
          </w:p>
        </w:tc>
        <w:tc>
          <w:tcPr>
            <w:tcW w:w="3450" w:type="dxa"/>
            <w:tcBorders>
              <w:top w:val="nil"/>
              <w:left w:val="nil"/>
              <w:bottom w:val="single" w:color="auto" w:sz="6" w:space="0"/>
              <w:right w:val="nil"/>
              <w:tl2br w:val="nil"/>
              <w:tr2bl w:val="nil"/>
            </w:tcBorders>
            <w:noWrap w:val="0"/>
            <w:vAlign w:val="bottom"/>
          </w:tcPr>
          <w:p w14:paraId="3EAC4099">
            <w:pPr>
              <w:spacing w:beforeLines="0" w:afterLines="0"/>
              <w:jc w:val="center"/>
              <w:rPr>
                <w:rFonts w:hint="default"/>
                <w:sz w:val="24"/>
                <w:szCs w:val="24"/>
              </w:rPr>
            </w:pPr>
            <w:r>
              <w:rPr>
                <w:rFonts w:hint="default"/>
                <w:sz w:val="24"/>
                <w:szCs w:val="24"/>
              </w:rPr>
              <w:t>Кузнєцова Мирослава Олегiвна</w:t>
            </w:r>
          </w:p>
        </w:tc>
      </w:tr>
      <w:tr w14:paraId="7ABA3D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415" w:type="dxa"/>
            <w:tcBorders>
              <w:top w:val="nil"/>
              <w:left w:val="nil"/>
              <w:bottom w:val="nil"/>
              <w:right w:val="nil"/>
              <w:tl2br w:val="nil"/>
              <w:tr2bl w:val="nil"/>
            </w:tcBorders>
            <w:noWrap w:val="0"/>
            <w:vAlign w:val="top"/>
          </w:tcPr>
          <w:p w14:paraId="40900158">
            <w:pPr>
              <w:spacing w:beforeLines="0" w:afterLines="0"/>
              <w:jc w:val="center"/>
              <w:rPr>
                <w:rFonts w:hint="default"/>
                <w:sz w:val="20"/>
                <w:szCs w:val="24"/>
              </w:rPr>
            </w:pPr>
            <w:r>
              <w:rPr>
                <w:rFonts w:hint="default"/>
                <w:sz w:val="20"/>
                <w:szCs w:val="24"/>
              </w:rPr>
              <w:t>(посада)</w:t>
            </w:r>
          </w:p>
        </w:tc>
        <w:tc>
          <w:tcPr>
            <w:tcW w:w="50" w:type="dxa"/>
            <w:tcBorders>
              <w:top w:val="nil"/>
              <w:left w:val="nil"/>
              <w:bottom w:val="nil"/>
              <w:right w:val="nil"/>
              <w:tl2br w:val="nil"/>
              <w:tr2bl w:val="nil"/>
            </w:tcBorders>
            <w:noWrap w:val="0"/>
            <w:vAlign w:val="top"/>
          </w:tcPr>
          <w:p w14:paraId="046FFE8E">
            <w:pPr>
              <w:spacing w:beforeLines="0" w:afterLines="0"/>
              <w:jc w:val="center"/>
              <w:rPr>
                <w:rFonts w:hint="default"/>
                <w:sz w:val="20"/>
                <w:szCs w:val="24"/>
              </w:rPr>
            </w:pPr>
          </w:p>
        </w:tc>
        <w:tc>
          <w:tcPr>
            <w:tcW w:w="3500" w:type="dxa"/>
            <w:tcBorders>
              <w:top w:val="nil"/>
              <w:left w:val="nil"/>
              <w:bottom w:val="nil"/>
              <w:right w:val="nil"/>
              <w:tl2br w:val="nil"/>
              <w:tr2bl w:val="nil"/>
            </w:tcBorders>
            <w:noWrap w:val="0"/>
            <w:vAlign w:val="top"/>
          </w:tcPr>
          <w:p w14:paraId="093BEEEC">
            <w:pPr>
              <w:spacing w:beforeLines="0" w:afterLines="0"/>
              <w:jc w:val="center"/>
              <w:rPr>
                <w:rFonts w:hint="default"/>
                <w:sz w:val="20"/>
                <w:szCs w:val="24"/>
              </w:rPr>
            </w:pPr>
            <w:r>
              <w:rPr>
                <w:rFonts w:hint="default"/>
                <w:sz w:val="20"/>
                <w:szCs w:val="24"/>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50" w:type="dxa"/>
            <w:tcBorders>
              <w:top w:val="nil"/>
              <w:left w:val="nil"/>
              <w:bottom w:val="nil"/>
              <w:right w:val="nil"/>
              <w:tl2br w:val="nil"/>
              <w:tr2bl w:val="nil"/>
            </w:tcBorders>
            <w:noWrap w:val="0"/>
            <w:vAlign w:val="top"/>
          </w:tcPr>
          <w:p w14:paraId="1F59CB4A">
            <w:pPr>
              <w:spacing w:beforeLines="0" w:afterLines="0"/>
              <w:jc w:val="center"/>
              <w:rPr>
                <w:rFonts w:hint="default"/>
                <w:sz w:val="20"/>
                <w:szCs w:val="24"/>
              </w:rPr>
            </w:pPr>
          </w:p>
        </w:tc>
        <w:tc>
          <w:tcPr>
            <w:tcW w:w="3450" w:type="dxa"/>
            <w:tcBorders>
              <w:top w:val="nil"/>
              <w:left w:val="nil"/>
              <w:bottom w:val="nil"/>
              <w:right w:val="nil"/>
              <w:tl2br w:val="nil"/>
              <w:tr2bl w:val="nil"/>
            </w:tcBorders>
            <w:noWrap w:val="0"/>
            <w:vAlign w:val="top"/>
          </w:tcPr>
          <w:p w14:paraId="3F3E3F1A">
            <w:pPr>
              <w:spacing w:beforeLines="0" w:afterLines="0"/>
              <w:jc w:val="center"/>
              <w:rPr>
                <w:rFonts w:hint="default"/>
                <w:sz w:val="20"/>
                <w:szCs w:val="24"/>
              </w:rPr>
            </w:pPr>
            <w:r>
              <w:rPr>
                <w:rFonts w:hint="default"/>
                <w:sz w:val="20"/>
                <w:szCs w:val="24"/>
              </w:rPr>
              <w:t>(прізвище та ініціали керівника або уповноваженої особи)</w:t>
            </w:r>
          </w:p>
        </w:tc>
      </w:tr>
    </w:tbl>
    <w:p w14:paraId="4434087A">
      <w:pPr>
        <w:spacing w:beforeLines="0" w:afterLines="0"/>
        <w:jc w:val="left"/>
        <w:rPr>
          <w:rFonts w:hint="default"/>
          <w:sz w:val="20"/>
          <w:szCs w:val="24"/>
        </w:rPr>
      </w:pPr>
    </w:p>
    <w:p w14:paraId="24E07120">
      <w:pPr>
        <w:spacing w:beforeLines="0" w:afterLines="0"/>
        <w:jc w:val="center"/>
        <w:rPr>
          <w:rFonts w:hint="default"/>
          <w:b/>
          <w:sz w:val="24"/>
          <w:szCs w:val="24"/>
        </w:rPr>
      </w:pPr>
      <w:r>
        <w:rPr>
          <w:rFonts w:hint="default"/>
          <w:b/>
          <w:sz w:val="24"/>
          <w:szCs w:val="24"/>
        </w:rPr>
        <w:t>Річний звіт</w:t>
      </w:r>
    </w:p>
    <w:p w14:paraId="18233F7A">
      <w:pPr>
        <w:spacing w:beforeLines="0" w:afterLines="0"/>
        <w:jc w:val="center"/>
        <w:rPr>
          <w:rFonts w:hint="default"/>
          <w:b/>
          <w:sz w:val="24"/>
          <w:szCs w:val="24"/>
        </w:rPr>
      </w:pPr>
      <w:r>
        <w:rPr>
          <w:rFonts w:hint="default"/>
          <w:b/>
          <w:sz w:val="24"/>
          <w:szCs w:val="24"/>
        </w:rPr>
        <w:t>ПРИВАТНЕ АКЦIОНЕРНЕ ТОВАРИСТВО "КИЇВСПЕЦМОНТАЖ" (04012615)</w:t>
      </w:r>
    </w:p>
    <w:p w14:paraId="5587EA3D">
      <w:pPr>
        <w:spacing w:beforeLines="0" w:afterLines="0"/>
        <w:jc w:val="center"/>
        <w:rPr>
          <w:rFonts w:hint="default"/>
          <w:b/>
          <w:sz w:val="24"/>
          <w:szCs w:val="24"/>
        </w:rPr>
      </w:pPr>
      <w:r>
        <w:rPr>
          <w:rFonts w:hint="default"/>
          <w:b/>
          <w:sz w:val="24"/>
          <w:szCs w:val="24"/>
        </w:rPr>
        <w:t>за 2023 рік</w:t>
      </w:r>
    </w:p>
    <w:p w14:paraId="1C2D9124">
      <w:pPr>
        <w:spacing w:beforeLines="0" w:afterLines="0"/>
        <w:jc w:val="center"/>
        <w:rPr>
          <w:rFonts w:hint="default"/>
          <w:b/>
          <w:sz w:val="24"/>
          <w:szCs w:val="24"/>
        </w:rPr>
      </w:pPr>
    </w:p>
    <w:p w14:paraId="00ABA3B0">
      <w:pPr>
        <w:spacing w:beforeLines="0" w:afterLines="0"/>
        <w:rPr>
          <w:rFonts w:hint="default"/>
          <w:sz w:val="24"/>
          <w:szCs w:val="24"/>
        </w:rPr>
      </w:pPr>
      <w:r>
        <w:rPr>
          <w:rFonts w:hint="default"/>
          <w:sz w:val="24"/>
          <w:szCs w:val="24"/>
        </w:rPr>
        <w:t>Рішення про затвердження річного звіту: Рішення загальних зборів акціонерів від 30.04.2024, Протокол Загальних зборiв акцiонерiв №37</w:t>
      </w:r>
    </w:p>
    <w:p w14:paraId="47125492">
      <w:pPr>
        <w:spacing w:beforeLines="0" w:afterLines="0"/>
        <w:jc w:val="left"/>
        <w:rPr>
          <w:rFonts w:hint="default"/>
          <w:sz w:val="24"/>
          <w:szCs w:val="24"/>
        </w:rPr>
      </w:pPr>
      <w:r>
        <w:rPr>
          <w:rFonts w:hint="default"/>
          <w:sz w:val="24"/>
          <w:szCs w:val="24"/>
        </w:rPr>
        <w:t>Особа, яка здійснює діяльність з оприлюднення регульованої інформації: Державна установа "Агентство з розвитку iнфраструктури фондового ринку України", 21676262, Україна, DR/00001/APA</w:t>
      </w:r>
    </w:p>
    <w:p w14:paraId="55F8DD3D">
      <w:pPr>
        <w:spacing w:beforeLines="0" w:afterLines="0"/>
        <w:jc w:val="left"/>
        <w:rPr>
          <w:rFonts w:hint="default"/>
          <w:sz w:val="24"/>
          <w:szCs w:val="24"/>
        </w:rPr>
      </w:pPr>
      <w:r>
        <w:rPr>
          <w:rFonts w:hint="default"/>
          <w:sz w:val="24"/>
          <w:szCs w:val="24"/>
        </w:rPr>
        <w:t>Особа, яка здійснює подання звітності та/або звітних даних до Національної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61B8FEBD">
      <w:pPr>
        <w:spacing w:beforeLines="0" w:afterLines="0"/>
        <w:jc w:val="left"/>
        <w:rPr>
          <w:rFonts w:hint="default"/>
          <w:sz w:val="24"/>
          <w:szCs w:val="24"/>
        </w:rPr>
      </w:pPr>
    </w:p>
    <w:p w14:paraId="558B040C">
      <w:pPr>
        <w:spacing w:beforeLines="0" w:afterLines="0"/>
        <w:rPr>
          <w:rFonts w:hint="default"/>
          <w:sz w:val="24"/>
          <w:szCs w:val="24"/>
        </w:rPr>
      </w:pPr>
      <w:r>
        <w:rPr>
          <w:rFonts w:hint="default"/>
          <w:sz w:val="24"/>
          <w:szCs w:val="24"/>
        </w:rPr>
        <w:t>Дані про дату та місце оприлюднення річної інформації:</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415"/>
        <w:gridCol w:w="5165"/>
        <w:gridCol w:w="1885"/>
      </w:tblGrid>
      <w:tr w14:paraId="1235BF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restart"/>
            <w:tcBorders>
              <w:top w:val="nil"/>
              <w:left w:val="nil"/>
              <w:bottom w:val="nil"/>
              <w:right w:val="nil"/>
              <w:tl2br w:val="nil"/>
              <w:tr2bl w:val="nil"/>
            </w:tcBorders>
            <w:noWrap w:val="0"/>
            <w:vAlign w:val="top"/>
          </w:tcPr>
          <w:p w14:paraId="12810B15">
            <w:pPr>
              <w:spacing w:beforeLines="0" w:afterLines="0"/>
              <w:jc w:val="left"/>
              <w:rPr>
                <w:rFonts w:hint="default"/>
                <w:sz w:val="24"/>
                <w:szCs w:val="24"/>
              </w:rPr>
            </w:pPr>
            <w:r>
              <w:rPr>
                <w:rFonts w:hint="default"/>
                <w:sz w:val="24"/>
                <w:szCs w:val="24"/>
              </w:rPr>
              <w:t>Річну інформацію розміщено на власному вебсайті емітента</w:t>
            </w:r>
          </w:p>
        </w:tc>
        <w:tc>
          <w:tcPr>
            <w:tcW w:w="5165" w:type="dxa"/>
            <w:tcBorders>
              <w:top w:val="nil"/>
              <w:left w:val="nil"/>
              <w:bottom w:val="single" w:color="auto" w:sz="6" w:space="0"/>
              <w:right w:val="nil"/>
              <w:tl2br w:val="nil"/>
              <w:tr2bl w:val="nil"/>
            </w:tcBorders>
            <w:noWrap w:val="0"/>
            <w:vAlign w:val="bottom"/>
          </w:tcPr>
          <w:p w14:paraId="3E2E34DF">
            <w:pPr>
              <w:spacing w:beforeLines="0" w:afterLines="0"/>
              <w:jc w:val="center"/>
              <w:rPr>
                <w:rFonts w:hint="default"/>
                <w:sz w:val="24"/>
                <w:szCs w:val="24"/>
              </w:rPr>
            </w:pPr>
            <w:r>
              <w:rPr>
                <w:rFonts w:hint="default"/>
                <w:sz w:val="24"/>
                <w:szCs w:val="24"/>
              </w:rPr>
              <w:t>http://ksm.emitents.net.ua/ua/docs/?fg_id=100</w:t>
            </w:r>
          </w:p>
        </w:tc>
        <w:tc>
          <w:tcPr>
            <w:tcW w:w="1885" w:type="dxa"/>
            <w:tcBorders>
              <w:top w:val="nil"/>
              <w:left w:val="nil"/>
              <w:bottom w:val="single" w:color="auto" w:sz="6" w:space="0"/>
              <w:right w:val="nil"/>
              <w:tl2br w:val="nil"/>
              <w:tr2bl w:val="nil"/>
            </w:tcBorders>
            <w:noWrap w:val="0"/>
            <w:vAlign w:val="bottom"/>
          </w:tcPr>
          <w:p w14:paraId="40EA0646">
            <w:pPr>
              <w:spacing w:beforeLines="0" w:afterLines="0"/>
              <w:jc w:val="center"/>
              <w:rPr>
                <w:rFonts w:hint="default"/>
                <w:sz w:val="24"/>
                <w:szCs w:val="24"/>
              </w:rPr>
            </w:pPr>
            <w:r>
              <w:rPr>
                <w:rFonts w:hint="default"/>
                <w:sz w:val="24"/>
                <w:szCs w:val="24"/>
              </w:rPr>
              <w:t>24.04.2026</w:t>
            </w:r>
          </w:p>
        </w:tc>
      </w:tr>
      <w:tr w14:paraId="297853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415" w:type="dxa"/>
            <w:vMerge w:val="continue"/>
            <w:tcBorders>
              <w:top w:val="nil"/>
              <w:left w:val="nil"/>
              <w:bottom w:val="nil"/>
              <w:right w:val="nil"/>
              <w:tl2br w:val="nil"/>
              <w:tr2bl w:val="nil"/>
            </w:tcBorders>
            <w:noWrap w:val="0"/>
            <w:vAlign w:val="top"/>
          </w:tcPr>
          <w:p w14:paraId="461EDE6B">
            <w:pPr>
              <w:spacing w:beforeLines="0" w:afterLines="0"/>
              <w:jc w:val="left"/>
              <w:rPr>
                <w:rFonts w:hint="default"/>
                <w:sz w:val="20"/>
                <w:szCs w:val="24"/>
              </w:rPr>
            </w:pPr>
          </w:p>
        </w:tc>
        <w:tc>
          <w:tcPr>
            <w:tcW w:w="5165" w:type="dxa"/>
            <w:tcBorders>
              <w:top w:val="nil"/>
              <w:left w:val="nil"/>
              <w:bottom w:val="nil"/>
              <w:right w:val="nil"/>
              <w:tl2br w:val="nil"/>
              <w:tr2bl w:val="nil"/>
            </w:tcBorders>
            <w:noWrap w:val="0"/>
            <w:vAlign w:val="bottom"/>
          </w:tcPr>
          <w:p w14:paraId="7A27E496">
            <w:pPr>
              <w:spacing w:beforeLines="0" w:afterLines="0"/>
              <w:jc w:val="center"/>
              <w:rPr>
                <w:rFonts w:hint="default"/>
                <w:sz w:val="20"/>
                <w:szCs w:val="24"/>
              </w:rPr>
            </w:pPr>
            <w:r>
              <w:rPr>
                <w:rFonts w:hint="default"/>
                <w:sz w:val="20"/>
                <w:szCs w:val="24"/>
              </w:rPr>
              <w:t>(URL-адреса вебсайту)</w:t>
            </w:r>
          </w:p>
        </w:tc>
        <w:tc>
          <w:tcPr>
            <w:tcW w:w="1885" w:type="dxa"/>
            <w:tcBorders>
              <w:top w:val="nil"/>
              <w:left w:val="nil"/>
              <w:bottom w:val="nil"/>
              <w:right w:val="nil"/>
              <w:tl2br w:val="nil"/>
              <w:tr2bl w:val="nil"/>
            </w:tcBorders>
            <w:noWrap w:val="0"/>
            <w:vAlign w:val="bottom"/>
          </w:tcPr>
          <w:p w14:paraId="3C758A8D">
            <w:pPr>
              <w:spacing w:beforeLines="0" w:afterLines="0"/>
              <w:jc w:val="center"/>
              <w:rPr>
                <w:rFonts w:hint="default"/>
                <w:sz w:val="20"/>
                <w:szCs w:val="24"/>
              </w:rPr>
            </w:pPr>
            <w:r>
              <w:rPr>
                <w:rFonts w:hint="default"/>
                <w:sz w:val="20"/>
                <w:szCs w:val="24"/>
              </w:rPr>
              <w:t>(дата)</w:t>
            </w:r>
          </w:p>
        </w:tc>
      </w:tr>
    </w:tbl>
    <w:p w14:paraId="52192CAF">
      <w:pPr>
        <w:spacing w:beforeLines="0" w:afterLines="0"/>
        <w:jc w:val="left"/>
        <w:rPr>
          <w:rFonts w:hint="default"/>
          <w:sz w:val="20"/>
          <w:szCs w:val="24"/>
        </w:rPr>
        <w:sectPr>
          <w:pgSz w:w="12240" w:h="15840"/>
          <w:pgMar w:top="570" w:right="720" w:bottom="570" w:left="720" w:header="720" w:footer="720" w:gutter="0"/>
          <w:lnNumType w:countBy="0" w:distance="360"/>
          <w:cols w:space="720" w:num="1"/>
        </w:sectPr>
      </w:pPr>
    </w:p>
    <w:p w14:paraId="276B758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Пояснення щодо розкриття інформації</w:t>
      </w:r>
    </w:p>
    <w:p w14:paraId="6BD1277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Рiчний звiт Наглядовою радою не затверджувався. Рiчний звiт затверджено Загальними зборами акцiонерiв Товариства.</w:t>
      </w:r>
    </w:p>
    <w:p w14:paraId="4540CF9F">
      <w:pPr>
        <w:spacing w:beforeLines="0" w:afterLines="0"/>
        <w:rPr>
          <w:rFonts w:hint="default" w:ascii="Times New Roman CYR" w:hAnsi="Times New Roman CYR" w:eastAsia="Times New Roman CYR"/>
          <w:sz w:val="24"/>
          <w:szCs w:val="24"/>
        </w:rPr>
      </w:pPr>
    </w:p>
    <w:p w14:paraId="1FB455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усiх випускiв цiнних паперiв, за якими надається забезпечення, не надається, тому що Товариство не випускало цiннi папери, за якими надається забезпечення.</w:t>
      </w:r>
    </w:p>
    <w:p w14:paraId="677B088D">
      <w:pPr>
        <w:spacing w:beforeLines="0" w:afterLines="0"/>
        <w:rPr>
          <w:rFonts w:hint="default" w:ascii="Times New Roman CYR" w:hAnsi="Times New Roman CYR" w:eastAsia="Times New Roman CYR"/>
          <w:sz w:val="24"/>
          <w:szCs w:val="24"/>
        </w:rPr>
      </w:pPr>
    </w:p>
    <w:p w14:paraId="339B555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всiх осiб, якi надають забезпечення за зобов'язаннями емiтента, не надається, тому що такi особи вiдсутнi.</w:t>
      </w:r>
    </w:p>
    <w:p w14:paraId="783DD825">
      <w:pPr>
        <w:spacing w:beforeLines="0" w:afterLines="0"/>
        <w:rPr>
          <w:rFonts w:hint="default" w:ascii="Times New Roman CYR" w:hAnsi="Times New Roman CYR" w:eastAsia="Times New Roman CYR"/>
          <w:sz w:val="24"/>
          <w:szCs w:val="24"/>
        </w:rPr>
      </w:pPr>
    </w:p>
    <w:p w14:paraId="2D0ED0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рейтингове агентство не надається, тому що Товариство не визначало свiй кредитний рейтинг або рейтинг цiнних паперiв.</w:t>
      </w:r>
    </w:p>
    <w:p w14:paraId="20685AFF">
      <w:pPr>
        <w:spacing w:beforeLines="0" w:afterLines="0"/>
        <w:rPr>
          <w:rFonts w:hint="default" w:ascii="Times New Roman CYR" w:hAnsi="Times New Roman CYR" w:eastAsia="Times New Roman CYR"/>
          <w:sz w:val="24"/>
          <w:szCs w:val="24"/>
        </w:rPr>
      </w:pPr>
    </w:p>
    <w:p w14:paraId="28F83A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штрафнi санкцiї не надається, тому що штрафних санкцiй у розмiрi, який перевищує 1000 грн., у звiтному перiодi не було.</w:t>
      </w:r>
    </w:p>
    <w:p w14:paraId="492CA934">
      <w:pPr>
        <w:spacing w:beforeLines="0" w:afterLines="0"/>
        <w:rPr>
          <w:rFonts w:hint="default" w:ascii="Times New Roman CYR" w:hAnsi="Times New Roman CYR" w:eastAsia="Times New Roman CYR"/>
          <w:sz w:val="24"/>
          <w:szCs w:val="24"/>
        </w:rPr>
      </w:pPr>
    </w:p>
    <w:p w14:paraId="3BD4DA7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Посадовi особи Товариства не надали згоди на розкриття своїх персональних даних.</w:t>
      </w:r>
    </w:p>
    <w:p w14:paraId="44C25C7E">
      <w:pPr>
        <w:spacing w:beforeLines="0" w:afterLines="0"/>
        <w:rPr>
          <w:rFonts w:hint="default" w:ascii="Times New Roman CYR" w:hAnsi="Times New Roman CYR" w:eastAsia="Times New Roman CYR"/>
          <w:sz w:val="24"/>
          <w:szCs w:val="24"/>
        </w:rPr>
      </w:pPr>
    </w:p>
    <w:p w14:paraId="13FE7B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корпоративного секретаря не надається, тому що корпоративний секретар не обирався.</w:t>
      </w:r>
    </w:p>
    <w:p w14:paraId="426782C4">
      <w:pPr>
        <w:spacing w:beforeLines="0" w:afterLines="0"/>
        <w:rPr>
          <w:rFonts w:hint="default" w:ascii="Times New Roman CYR" w:hAnsi="Times New Roman CYR" w:eastAsia="Times New Roman CYR"/>
          <w:sz w:val="24"/>
          <w:szCs w:val="24"/>
        </w:rPr>
      </w:pPr>
    </w:p>
    <w:p w14:paraId="35E1CB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обсяги виробництва та реалiзацiї основних видiв продукцiї та Iнформацiя про собiвартiсть реалiзованої продукцiї не надається, тому що Товариство не вiдноситься до пiдприємств, якi займаються видами дiяльностi, що класифiкуються як переробна, добувна промисловiсть або</w:t>
      </w:r>
    </w:p>
    <w:p w14:paraId="111B4047">
      <w:pPr>
        <w:spacing w:beforeLines="0" w:afterLines="0"/>
        <w:rPr>
          <w:rFonts w:hint="default" w:ascii="Times New Roman CYR" w:hAnsi="Times New Roman CYR" w:eastAsia="Times New Roman CYR"/>
          <w:sz w:val="24"/>
          <w:szCs w:val="24"/>
        </w:rPr>
      </w:pPr>
    </w:p>
    <w:p w14:paraId="5D94A5C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виробництво та розподiлення електроенергiї, газу та води за класифiкатором видiв економiчної дiяльностi.</w:t>
      </w:r>
    </w:p>
    <w:p w14:paraId="6DFE36A1">
      <w:pPr>
        <w:spacing w:beforeLines="0" w:afterLines="0"/>
        <w:rPr>
          <w:rFonts w:hint="default" w:ascii="Times New Roman CYR" w:hAnsi="Times New Roman CYR" w:eastAsia="Times New Roman CYR"/>
          <w:sz w:val="24"/>
          <w:szCs w:val="24"/>
        </w:rPr>
      </w:pPr>
    </w:p>
    <w:p w14:paraId="138BA31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бере участi в iнших юридичних особах, тому iнформацiя не надається.</w:t>
      </w:r>
    </w:p>
    <w:p w14:paraId="28F9B25D">
      <w:pPr>
        <w:spacing w:beforeLines="0" w:afterLines="0"/>
        <w:rPr>
          <w:rFonts w:hint="default" w:ascii="Times New Roman CYR" w:hAnsi="Times New Roman CYR" w:eastAsia="Times New Roman CYR"/>
          <w:sz w:val="24"/>
          <w:szCs w:val="24"/>
        </w:rPr>
      </w:pPr>
    </w:p>
    <w:p w14:paraId="61F90A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вiдокремленi пiдроздiли не надається, тому що Товариство не має фiлiй або iнших вiдокремлених пiдроздiлiв.</w:t>
      </w:r>
    </w:p>
    <w:p w14:paraId="1DB4F21F">
      <w:pPr>
        <w:spacing w:beforeLines="0" w:afterLines="0"/>
        <w:rPr>
          <w:rFonts w:hint="default" w:ascii="Times New Roman CYR" w:hAnsi="Times New Roman CYR" w:eastAsia="Times New Roman CYR"/>
          <w:sz w:val="24"/>
          <w:szCs w:val="24"/>
        </w:rPr>
      </w:pPr>
    </w:p>
    <w:p w14:paraId="0E820D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Змiн прав на акцiї не було, тому iнформацiя не надається.</w:t>
      </w:r>
    </w:p>
    <w:p w14:paraId="2329E8B9">
      <w:pPr>
        <w:spacing w:beforeLines="0" w:afterLines="0"/>
        <w:rPr>
          <w:rFonts w:hint="default" w:ascii="Times New Roman CYR" w:hAnsi="Times New Roman CYR" w:eastAsia="Times New Roman CYR"/>
          <w:sz w:val="24"/>
          <w:szCs w:val="24"/>
        </w:rPr>
      </w:pPr>
    </w:p>
    <w:p w14:paraId="38E11B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Уточнення щодо наявностi обмежень за акцiями не надається, тому що Товариство не має викуплених акцiй та iнших не голосуючих акцiй.</w:t>
      </w:r>
    </w:p>
    <w:p w14:paraId="56F53DCF">
      <w:pPr>
        <w:spacing w:beforeLines="0" w:afterLines="0"/>
        <w:rPr>
          <w:rFonts w:hint="default" w:ascii="Times New Roman CYR" w:hAnsi="Times New Roman CYR" w:eastAsia="Times New Roman CYR"/>
          <w:sz w:val="24"/>
          <w:szCs w:val="24"/>
        </w:rPr>
      </w:pPr>
    </w:p>
    <w:p w14:paraId="0623A0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облiгацiї не надається, тому що Товариство не випускало облiгацiй.</w:t>
      </w:r>
    </w:p>
    <w:p w14:paraId="4C8997A3">
      <w:pPr>
        <w:spacing w:beforeLines="0" w:afterLines="0"/>
        <w:rPr>
          <w:rFonts w:hint="default" w:ascii="Times New Roman CYR" w:hAnsi="Times New Roman CYR" w:eastAsia="Times New Roman CYR"/>
          <w:sz w:val="24"/>
          <w:szCs w:val="24"/>
        </w:rPr>
      </w:pPr>
    </w:p>
    <w:p w14:paraId="4614D6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iншi цiннi папери не надається, тому що Товариство не випускало iнших цiнних паперiв.</w:t>
      </w:r>
    </w:p>
    <w:p w14:paraId="1E796DC3">
      <w:pPr>
        <w:spacing w:beforeLines="0" w:afterLines="0"/>
        <w:rPr>
          <w:rFonts w:hint="default" w:ascii="Times New Roman CYR" w:hAnsi="Times New Roman CYR" w:eastAsia="Times New Roman CYR"/>
          <w:sz w:val="24"/>
          <w:szCs w:val="24"/>
        </w:rPr>
      </w:pPr>
    </w:p>
    <w:p w14:paraId="323D8B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деривативнi цiннi папери не надається, тому що Товариство не випускало деривативнi цiннi папери.</w:t>
      </w:r>
    </w:p>
    <w:p w14:paraId="6C3A4266">
      <w:pPr>
        <w:spacing w:beforeLines="0" w:afterLines="0"/>
        <w:rPr>
          <w:rFonts w:hint="default" w:ascii="Times New Roman CYR" w:hAnsi="Times New Roman CYR" w:eastAsia="Times New Roman CYR"/>
          <w:sz w:val="24"/>
          <w:szCs w:val="24"/>
        </w:rPr>
      </w:pPr>
    </w:p>
    <w:p w14:paraId="6538C41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забезпечення випуску боргових цiнних паперiв не надається, тому що Товариство не випускало забезпечених боргових цiнних паперiв.</w:t>
      </w:r>
    </w:p>
    <w:p w14:paraId="7C51B4CC">
      <w:pPr>
        <w:spacing w:beforeLines="0" w:afterLines="0"/>
        <w:rPr>
          <w:rFonts w:hint="default" w:ascii="Times New Roman CYR" w:hAnsi="Times New Roman CYR" w:eastAsia="Times New Roman CYR"/>
          <w:sz w:val="24"/>
          <w:szCs w:val="24"/>
        </w:rPr>
      </w:pPr>
    </w:p>
    <w:p w14:paraId="52E9A4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Звiт про стан об'єкта нерухомостi не надається, тому що Товариство не випускало цiльових корпоративних облiгацiй, виконання зобов'язань за якими здiйснюється шляхом об'єкта (частини об'єкта) житлового будiвництва.</w:t>
      </w:r>
    </w:p>
    <w:p w14:paraId="034181F8">
      <w:pPr>
        <w:spacing w:beforeLines="0" w:afterLines="0"/>
        <w:rPr>
          <w:rFonts w:hint="default" w:ascii="Times New Roman CYR" w:hAnsi="Times New Roman CYR" w:eastAsia="Times New Roman CYR"/>
          <w:sz w:val="24"/>
          <w:szCs w:val="24"/>
        </w:rPr>
      </w:pPr>
    </w:p>
    <w:p w14:paraId="0303184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придбання власних акцiй протягом звiтного перiоду не надається, тому що Товариство не придбавало власних акцiй протягом звiтного перiоду.</w:t>
      </w:r>
    </w:p>
    <w:p w14:paraId="5859E24A">
      <w:pPr>
        <w:spacing w:beforeLines="0" w:afterLines="0"/>
        <w:rPr>
          <w:rFonts w:hint="default" w:ascii="Times New Roman CYR" w:hAnsi="Times New Roman CYR" w:eastAsia="Times New Roman CYR"/>
          <w:sz w:val="24"/>
          <w:szCs w:val="24"/>
        </w:rPr>
      </w:pPr>
    </w:p>
    <w:p w14:paraId="36A700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наявнiсть у власностi працiвникiв Товариства цiнних паперiв (крiм акцiй) не надається, тому що Товариство не випускало iнших цiнних паперiв, крiм акцiй.</w:t>
      </w:r>
    </w:p>
    <w:p w14:paraId="27731BA5">
      <w:pPr>
        <w:spacing w:beforeLines="0" w:afterLines="0"/>
        <w:rPr>
          <w:rFonts w:hint="default" w:ascii="Times New Roman CYR" w:hAnsi="Times New Roman CYR" w:eastAsia="Times New Roman CYR"/>
          <w:sz w:val="24"/>
          <w:szCs w:val="24"/>
        </w:rPr>
      </w:pPr>
    </w:p>
    <w:p w14:paraId="7108AA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обмеження щодо обiгу цiнних паперiв особи, в тому числi необхiднiсть отримання вiд особи або iнших власникiв цiнних паперiв згоди на вiдчуження таких цiнних паперiв не надається, тому що будь-якi обмеження щодо обiгу акцiй Товариства вiдсутнi.</w:t>
      </w:r>
    </w:p>
    <w:p w14:paraId="7898D8DE">
      <w:pPr>
        <w:spacing w:beforeLines="0" w:afterLines="0"/>
        <w:rPr>
          <w:rFonts w:hint="default" w:ascii="Times New Roman CYR" w:hAnsi="Times New Roman CYR" w:eastAsia="Times New Roman CYR"/>
          <w:sz w:val="24"/>
          <w:szCs w:val="24"/>
        </w:rPr>
      </w:pPr>
    </w:p>
    <w:p w14:paraId="690BF7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Змiни акцiонерiв, яким належать голосуючi акцiї, розмiр пакета яких стає бiльшим, меншим або рiвним пороговому значенню пакета акцiй, не було, тому iнформацiя не надається. </w:t>
      </w:r>
    </w:p>
    <w:p w14:paraId="7D73CFF9">
      <w:pPr>
        <w:spacing w:beforeLines="0" w:afterLines="0"/>
        <w:rPr>
          <w:rFonts w:hint="default" w:ascii="Times New Roman CYR" w:hAnsi="Times New Roman CYR" w:eastAsia="Times New Roman CYR"/>
          <w:sz w:val="24"/>
          <w:szCs w:val="24"/>
        </w:rPr>
      </w:pPr>
    </w:p>
    <w:p w14:paraId="26A827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складає фiнансову звiтнiсть за нацiональними стандартами фiнансової звiтностi, тому URL-адреса веб-сайту, за якою розмiщено рiчну фiнансову звiтнiсть не надається.</w:t>
      </w:r>
    </w:p>
    <w:p w14:paraId="3CC04788">
      <w:pPr>
        <w:spacing w:beforeLines="0" w:afterLines="0"/>
        <w:rPr>
          <w:rFonts w:hint="default" w:ascii="Times New Roman CYR" w:hAnsi="Times New Roman CYR" w:eastAsia="Times New Roman CYR"/>
          <w:sz w:val="24"/>
          <w:szCs w:val="24"/>
        </w:rPr>
      </w:pPr>
    </w:p>
    <w:p w14:paraId="30144F4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аудиторський звiт до рiчної фiнансової звiтностi не надається, тому що Товариство не проводило аудит фiнансової звiтностi.</w:t>
      </w:r>
    </w:p>
    <w:p w14:paraId="747DC3FA">
      <w:pPr>
        <w:spacing w:beforeLines="0" w:afterLines="0"/>
        <w:rPr>
          <w:rFonts w:hint="default" w:ascii="Times New Roman CYR" w:hAnsi="Times New Roman CYR" w:eastAsia="Times New Roman CYR"/>
          <w:sz w:val="24"/>
          <w:szCs w:val="24"/>
        </w:rPr>
      </w:pPr>
    </w:p>
    <w:p w14:paraId="0AD9B2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прийняття рiшення про попереднє надання згоди на вчинення значних правочинiв, Iнформацiя про вчинення значних правочинiв, Iнформацiя про вчинення правочинiв, щодо вчинення яких є заiнтересованiсть, Звiт про платежi на користь держави не розкривається Приватними акцiонерними товариствами.</w:t>
      </w:r>
    </w:p>
    <w:p w14:paraId="0EB1D9D3">
      <w:pPr>
        <w:spacing w:beforeLines="0" w:afterLines="0"/>
        <w:rPr>
          <w:rFonts w:hint="default" w:ascii="Times New Roman CYR" w:hAnsi="Times New Roman CYR" w:eastAsia="Times New Roman CYR"/>
          <w:sz w:val="24"/>
          <w:szCs w:val="24"/>
        </w:rPr>
      </w:pPr>
    </w:p>
    <w:p w14:paraId="703D3AD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має власного кодексу корпоративного управлiння, тому Iнформацiя про кодекс корпоративного управлiння, яким керується особа, Iнформацiя про практику корпоративного управлiння не надається.</w:t>
      </w:r>
    </w:p>
    <w:p w14:paraId="6386C9E5">
      <w:pPr>
        <w:spacing w:beforeLines="0" w:afterLines="0"/>
        <w:rPr>
          <w:rFonts w:hint="default" w:ascii="Times New Roman CYR" w:hAnsi="Times New Roman CYR" w:eastAsia="Times New Roman CYR"/>
          <w:sz w:val="24"/>
          <w:szCs w:val="24"/>
        </w:rPr>
      </w:pPr>
    </w:p>
    <w:p w14:paraId="6F7864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збори власникiв облiгацiй та загальний опис прийнятих на таких зборах рiшень не надається, тому що Товариство не випускало облiгацiй.</w:t>
      </w:r>
    </w:p>
    <w:p w14:paraId="25C2DE7F">
      <w:pPr>
        <w:spacing w:beforeLines="0" w:afterLines="0"/>
        <w:rPr>
          <w:rFonts w:hint="default" w:ascii="Times New Roman CYR" w:hAnsi="Times New Roman CYR" w:eastAsia="Times New Roman CYR"/>
          <w:sz w:val="24"/>
          <w:szCs w:val="24"/>
        </w:rPr>
      </w:pPr>
    </w:p>
    <w:p w14:paraId="20766A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проведенi засiдання комiтетiв ради та загальний опис прийнятих рiшень не надається, тому що рада не має комiтетiв.</w:t>
      </w:r>
    </w:p>
    <w:p w14:paraId="45269770">
      <w:pPr>
        <w:spacing w:beforeLines="0" w:afterLines="0"/>
        <w:rPr>
          <w:rFonts w:hint="default" w:ascii="Times New Roman CYR" w:hAnsi="Times New Roman CYR" w:eastAsia="Times New Roman CYR"/>
          <w:sz w:val="24"/>
          <w:szCs w:val="24"/>
        </w:rPr>
      </w:pPr>
    </w:p>
    <w:p w14:paraId="7AD8E06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персональний склад колегiального виконавчого органу та його комiтетiв, Iнформацiя про проведенi засiдання колегiального виконавчого органу та загальний опис прийнятих рiшень, Iнформацiя про проведенi засiдання комiтетiв колегiального виконавчого органу та загальний опис прийнятих рiшень, тому що в Товариствi створено одноосiбний виконавчий орган.</w:t>
      </w:r>
    </w:p>
    <w:p w14:paraId="0C5A0D7E">
      <w:pPr>
        <w:spacing w:beforeLines="0" w:afterLines="0"/>
        <w:rPr>
          <w:rFonts w:hint="default" w:ascii="Times New Roman CYR" w:hAnsi="Times New Roman CYR" w:eastAsia="Times New Roman CYR"/>
          <w:sz w:val="24"/>
          <w:szCs w:val="24"/>
        </w:rPr>
      </w:pPr>
    </w:p>
    <w:p w14:paraId="0A44556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корпоративного секретаря, а також звiт щодо результатiв його дiяльностi не надається, тому що корпоративний секретар не обирався.</w:t>
      </w:r>
    </w:p>
    <w:p w14:paraId="0C7DE435">
      <w:pPr>
        <w:spacing w:beforeLines="0" w:afterLines="0"/>
        <w:rPr>
          <w:rFonts w:hint="default" w:ascii="Times New Roman CYR" w:hAnsi="Times New Roman CYR" w:eastAsia="Times New Roman CYR"/>
          <w:sz w:val="24"/>
          <w:szCs w:val="24"/>
        </w:rPr>
      </w:pPr>
    </w:p>
    <w:p w14:paraId="1293D00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Система внутрiшнього контролю в Товариствi не впроваджувалась, тому Опис основних характеристик систем внутрiшнього контролю не надається.</w:t>
      </w:r>
    </w:p>
    <w:p w14:paraId="25515AEA">
      <w:pPr>
        <w:spacing w:beforeLines="0" w:afterLines="0"/>
        <w:rPr>
          <w:rFonts w:hint="default" w:ascii="Times New Roman CYR" w:hAnsi="Times New Roman CYR" w:eastAsia="Times New Roman CYR"/>
          <w:sz w:val="24"/>
          <w:szCs w:val="24"/>
        </w:rPr>
      </w:pPr>
    </w:p>
    <w:p w14:paraId="017820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будь-яких обмежень прав участi та голосування акцiонерiв на загальних зборах не надається, тому що такi обмеження вiдсутнi.</w:t>
      </w:r>
    </w:p>
    <w:p w14:paraId="69034F54">
      <w:pPr>
        <w:spacing w:beforeLines="0" w:afterLines="0"/>
        <w:rPr>
          <w:rFonts w:hint="default" w:ascii="Times New Roman CYR" w:hAnsi="Times New Roman CYR" w:eastAsia="Times New Roman CYR"/>
          <w:sz w:val="24"/>
          <w:szCs w:val="24"/>
        </w:rPr>
      </w:pPr>
    </w:p>
    <w:p w14:paraId="01E787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порядку призначення/ звiльнення посадових осiб (крiм ради та виконавчого органу) Товариства не надається, тому що iнших посадових осiб, крiм членiв Наглядової ради та директора немає.</w:t>
      </w:r>
    </w:p>
    <w:p w14:paraId="0BAB4B4B">
      <w:pPr>
        <w:spacing w:beforeLines="0" w:afterLines="0"/>
        <w:rPr>
          <w:rFonts w:hint="default" w:ascii="Times New Roman CYR" w:hAnsi="Times New Roman CYR" w:eastAsia="Times New Roman CYR"/>
          <w:sz w:val="24"/>
          <w:szCs w:val="24"/>
        </w:rPr>
      </w:pPr>
    </w:p>
    <w:p w14:paraId="68327EF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винагороду членiв виконавчого органу та/ або ради особи не розкривають Приватнi акцiонернi товариства.</w:t>
      </w:r>
    </w:p>
    <w:p w14:paraId="316374E9">
      <w:pPr>
        <w:spacing w:beforeLines="0" w:afterLines="0"/>
        <w:rPr>
          <w:rFonts w:hint="default" w:ascii="Times New Roman CYR" w:hAnsi="Times New Roman CYR" w:eastAsia="Times New Roman CYR"/>
          <w:sz w:val="24"/>
          <w:szCs w:val="24"/>
        </w:rPr>
      </w:pPr>
    </w:p>
    <w:p w14:paraId="7A6D7F5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полiтику розкриття iнформацiї не надається, тому що в Товариствi вiдсутнiй внутрiшнiй документ, який визначає полiтику щодо розкриття iнформацiї.</w:t>
      </w:r>
    </w:p>
    <w:p w14:paraId="20B6DB34">
      <w:pPr>
        <w:spacing w:beforeLines="0" w:afterLines="0"/>
        <w:rPr>
          <w:rFonts w:hint="default" w:ascii="Times New Roman CYR" w:hAnsi="Times New Roman CYR" w:eastAsia="Times New Roman CYR"/>
          <w:sz w:val="24"/>
          <w:szCs w:val="24"/>
        </w:rPr>
      </w:pPr>
    </w:p>
    <w:p w14:paraId="49B9FA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радника не надається, тому що радник у Товариствi вiдсутнiй.</w:t>
      </w:r>
    </w:p>
    <w:p w14:paraId="0E2F48AB">
      <w:pPr>
        <w:spacing w:beforeLines="0" w:afterLines="0"/>
        <w:rPr>
          <w:rFonts w:hint="default" w:ascii="Times New Roman CYR" w:hAnsi="Times New Roman CYR" w:eastAsia="Times New Roman CYR"/>
          <w:sz w:val="24"/>
          <w:szCs w:val="24"/>
        </w:rPr>
      </w:pPr>
    </w:p>
    <w:p w14:paraId="559542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вiд суб'єкта аудиторської дiяльностi не надається, тому що Товариство не залучало суб'єкта аудиторської дiяльностi для перевiрки.</w:t>
      </w:r>
    </w:p>
    <w:p w14:paraId="365E4218">
      <w:pPr>
        <w:spacing w:beforeLines="0" w:afterLines="0"/>
        <w:rPr>
          <w:rFonts w:hint="default" w:ascii="Times New Roman CYR" w:hAnsi="Times New Roman CYR" w:eastAsia="Times New Roman CYR"/>
          <w:sz w:val="24"/>
          <w:szCs w:val="24"/>
        </w:rPr>
      </w:pPr>
    </w:p>
    <w:p w14:paraId="02698AC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передбачена законодавством про дiяльнiсть та регулювання дiяльностi на ринку фiнансових послуг не надається, тому що Товариство не є фiнансовою установою.</w:t>
      </w:r>
    </w:p>
    <w:p w14:paraId="6A951FDC">
      <w:pPr>
        <w:spacing w:beforeLines="0" w:afterLines="0"/>
        <w:rPr>
          <w:rFonts w:hint="default" w:ascii="Times New Roman CYR" w:hAnsi="Times New Roman CYR" w:eastAsia="Times New Roman CYR"/>
          <w:sz w:val="24"/>
          <w:szCs w:val="24"/>
        </w:rPr>
      </w:pPr>
    </w:p>
    <w:p w14:paraId="5A39C59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наявностi у емiтента вiдносин з iноземними державами зони ризику не надається, тому що у Товариства вiдсутнi зв'язки з iноземним державами зони ризику.</w:t>
      </w:r>
    </w:p>
    <w:p w14:paraId="7D800C06">
      <w:pPr>
        <w:spacing w:beforeLines="0" w:afterLines="0"/>
        <w:rPr>
          <w:rFonts w:hint="default" w:ascii="Times New Roman CYR" w:hAnsi="Times New Roman CYR" w:eastAsia="Times New Roman CYR"/>
          <w:sz w:val="24"/>
          <w:szCs w:val="24"/>
        </w:rPr>
      </w:pPr>
    </w:p>
    <w:p w14:paraId="24509D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корпоративнi/ акцiонернi договори, укладенi акцiонерами Товариства, не надається, тому що такi договори вiдсутнi.</w:t>
      </w:r>
    </w:p>
    <w:p w14:paraId="72EEFDD2">
      <w:pPr>
        <w:spacing w:beforeLines="0" w:afterLines="0"/>
        <w:rPr>
          <w:rFonts w:hint="default" w:ascii="Times New Roman CYR" w:hAnsi="Times New Roman CYR" w:eastAsia="Times New Roman CYR"/>
          <w:sz w:val="24"/>
          <w:szCs w:val="24"/>
        </w:rPr>
      </w:pPr>
    </w:p>
    <w:p w14:paraId="5D078D3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договори та/ або правочини, умовою чинностi яких є незмiннiсть осiб, якi здiйснюють контроль над емiтентом, не надається, тому що такi договори вiдсутнi.</w:t>
      </w:r>
    </w:p>
    <w:p w14:paraId="57A1AEF6">
      <w:pPr>
        <w:spacing w:beforeLines="0" w:afterLines="0"/>
        <w:rPr>
          <w:rFonts w:hint="default" w:ascii="Times New Roman CYR" w:hAnsi="Times New Roman CYR" w:eastAsia="Times New Roman CYR"/>
          <w:sz w:val="24"/>
          <w:szCs w:val="24"/>
        </w:rPr>
      </w:pPr>
    </w:p>
    <w:p w14:paraId="6BA1D8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про будь-якi винагороди або компенсацiї, якi мають бути виплаченi посадовим особам емiтента в разi їх звiльнення, не розкривається Приватними акцiонерними товариствами.</w:t>
      </w:r>
    </w:p>
    <w:p w14:paraId="163A46AA">
      <w:pPr>
        <w:spacing w:beforeLines="0" w:afterLines="0"/>
        <w:rPr>
          <w:rFonts w:hint="default" w:ascii="Times New Roman CYR" w:hAnsi="Times New Roman CYR" w:eastAsia="Times New Roman CYR"/>
          <w:sz w:val="24"/>
          <w:szCs w:val="24"/>
        </w:rPr>
      </w:pPr>
    </w:p>
    <w:p w14:paraId="163CA5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Дивiдендна полiтика не надається, тому що в Товариствi вiдсутнiй внутрiшнiй документ, що визначає дивiдендну полiтику.</w:t>
      </w:r>
    </w:p>
    <w:p w14:paraId="7534491C">
      <w:pPr>
        <w:spacing w:beforeLines="0" w:afterLines="0"/>
        <w:rPr>
          <w:rFonts w:hint="default" w:ascii="Times New Roman CYR" w:hAnsi="Times New Roman CYR" w:eastAsia="Times New Roman CYR"/>
          <w:sz w:val="24"/>
          <w:szCs w:val="24"/>
        </w:rPr>
      </w:pPr>
    </w:p>
    <w:p w14:paraId="621FBBD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Згiдно з рiшенням рiчних дистанцiйних Загальних зборiв акцiонерiв вiд 28.04.2023 р. прибуток, отриманий Товариством в 2022 роцi у розмiрi 885 тис. грн. залишити нерозподiленим, тому Iнформацiя про виплату дивiдендiв у звiтному роцi не надається. </w:t>
      </w:r>
    </w:p>
    <w:p w14:paraId="43E025D5">
      <w:pPr>
        <w:spacing w:beforeLines="0" w:afterLines="0"/>
        <w:rPr>
          <w:rFonts w:hint="default" w:ascii="Times New Roman CYR" w:hAnsi="Times New Roman CYR" w:eastAsia="Times New Roman CYR"/>
          <w:sz w:val="24"/>
          <w:szCs w:val="24"/>
        </w:rPr>
      </w:pPr>
    </w:p>
    <w:p w14:paraId="0282C8C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Рiчна фiнансова звiтнiсть поручителя (страховика/ гаранта), що здiйснює забезпечення випуску боргових цiнних паперiв, не надається, тому що Товариство не випускало борговi цiннi папери.</w:t>
      </w:r>
    </w:p>
    <w:p w14:paraId="0B94170D">
      <w:pPr>
        <w:spacing w:beforeLines="0" w:afterLines="0"/>
        <w:rPr>
          <w:rFonts w:hint="default" w:ascii="Times New Roman CYR" w:hAnsi="Times New Roman CYR" w:eastAsia="Times New Roman CYR"/>
          <w:sz w:val="24"/>
          <w:szCs w:val="24"/>
        </w:rPr>
      </w:pPr>
    </w:p>
    <w:p w14:paraId="5AEB37E0">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Зміст</w:t>
      </w:r>
    </w:p>
    <w:p w14:paraId="2C9F9F1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до річного звіту</w:t>
      </w:r>
    </w:p>
    <w:p w14:paraId="3EC694E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 Загальна інформація</w:t>
      </w:r>
    </w:p>
    <w:p w14:paraId="077EE91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Ідентифікаційні дані та загальна інформація</w:t>
      </w:r>
    </w:p>
    <w:p w14:paraId="148FBB6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Органи управління та посадові особи. Організаційна структура</w:t>
      </w:r>
    </w:p>
    <w:p w14:paraId="36F2F9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Структура власності</w:t>
      </w:r>
    </w:p>
    <w:p w14:paraId="74ED63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господарської та фінансової діяльності</w:t>
      </w:r>
    </w:p>
    <w:p w14:paraId="3E78C5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 Інформація щодо капіталу та цінних паперів</w:t>
      </w:r>
    </w:p>
    <w:p w14:paraId="5322AA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Структура капіталу</w:t>
      </w:r>
    </w:p>
    <w:p w14:paraId="29338A1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Цінні папери</w:t>
      </w:r>
    </w:p>
    <w:p w14:paraId="7127461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III. Фінансова інформація</w:t>
      </w:r>
    </w:p>
    <w:p w14:paraId="67ED924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Інформація про розмір доходу за видами діяльності особи</w:t>
      </w:r>
    </w:p>
    <w:p w14:paraId="0A83BFC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Твердження щодо річної інформації</w:t>
      </w:r>
    </w:p>
    <w:p w14:paraId="17EB5B4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IV. Нефінансова інформація</w:t>
      </w:r>
    </w:p>
    <w:p w14:paraId="4164BC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керівництва (звіт про управління)</w:t>
      </w:r>
    </w:p>
    <w:p w14:paraId="01F9A61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звіт про корпоративне управління</w:t>
      </w:r>
    </w:p>
    <w:p w14:paraId="4DDAA3D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звіт про сталий розвиток</w:t>
      </w:r>
    </w:p>
    <w:p w14:paraId="4A40CF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Перелік посилань на внутрішні документи особи, що розміщені на вебсайті особи</w:t>
      </w:r>
    </w:p>
    <w:p w14:paraId="24D32B1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VI. Список посилань на регульовану інформацію, яка була розкрита протягом звітного року</w:t>
      </w:r>
    </w:p>
    <w:p w14:paraId="69A2E301">
      <w:pPr>
        <w:spacing w:beforeLines="0" w:afterLines="0"/>
        <w:jc w:val="left"/>
        <w:rPr>
          <w:rFonts w:hint="default" w:ascii="Times New Roman CYR" w:hAnsi="Times New Roman CYR" w:eastAsia="Times New Roman CYR"/>
          <w:sz w:val="24"/>
          <w:szCs w:val="24"/>
        </w:rPr>
      </w:pPr>
    </w:p>
    <w:p w14:paraId="31730078">
      <w:pPr>
        <w:spacing w:beforeLines="0" w:afterLines="0"/>
        <w:jc w:val="left"/>
        <w:rPr>
          <w:rFonts w:hint="default" w:ascii="Times New Roman CYR" w:hAnsi="Times New Roman CYR" w:eastAsia="Times New Roman CYR"/>
          <w:sz w:val="24"/>
          <w:szCs w:val="24"/>
        </w:rPr>
      </w:pPr>
    </w:p>
    <w:p w14:paraId="78ED0B56">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5D63C9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 Загальна інформація</w:t>
      </w:r>
    </w:p>
    <w:p w14:paraId="0D29D62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Ідентифікаційні дані та загальна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4B0F94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90EA5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DD12A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9ADFB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ПРИВАТНЕ АКЦIОНЕРНЕ ТОВАРИСТВО "КИЇВСПЕЦМОНТАЖ"</w:t>
            </w:r>
          </w:p>
        </w:tc>
      </w:tr>
      <w:tr w14:paraId="11A396B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30B52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2AC2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Скорочене найменування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A07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"КИЇВСПЕЦМОНТАЖ"</w:t>
            </w:r>
          </w:p>
        </w:tc>
      </w:tr>
      <w:tr w14:paraId="0B3CAE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86A4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20D9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A06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04012615</w:t>
            </w:r>
          </w:p>
        </w:tc>
      </w:tr>
      <w:tr w14:paraId="396506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3872D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60677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Дата державної реєстрації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02024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29.06.1995</w:t>
            </w:r>
          </w:p>
        </w:tc>
      </w:tr>
      <w:tr w14:paraId="61678E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5656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338FF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Місцезнаходження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6320F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01010, Україна, м.Київ, Київ, вул. Левандовська, буд. 3-Б</w:t>
            </w:r>
          </w:p>
        </w:tc>
      </w:tr>
      <w:tr w14:paraId="78AFEE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945E4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23E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для листування</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44D7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Україна, 01010, мiсто Київ, вул. Левандовська, буд. 3-Б</w:t>
            </w:r>
          </w:p>
        </w:tc>
      </w:tr>
      <w:tr w14:paraId="4ED5E2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32FE0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E089C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яка розкриває інформацію</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A6A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Емітент</w:t>
            </w:r>
          </w:p>
          <w:p w14:paraId="28B71B8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Особа, яка надає забезпечення</w:t>
            </w:r>
          </w:p>
        </w:tc>
      </w:tr>
      <w:tr w14:paraId="724535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819BF0">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889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Особа має статус підприємства, що становить суспільний інтерес</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3AF9C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Так</w:t>
            </w:r>
          </w:p>
          <w:p w14:paraId="3D7BB6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Ні</w:t>
            </w:r>
          </w:p>
        </w:tc>
      </w:tr>
      <w:tr w14:paraId="2C8898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FA6C5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02A6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Категорія підприємства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4DEE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Велике</w:t>
            </w:r>
          </w:p>
          <w:p w14:paraId="51C5958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Середнє</w:t>
            </w:r>
          </w:p>
          <w:p w14:paraId="0C05A0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Мале</w:t>
            </w:r>
          </w:p>
          <w:p w14:paraId="00D4FDF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Мікро</w:t>
            </w:r>
          </w:p>
        </w:tc>
      </w:tr>
      <w:tr w14:paraId="29A98C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7A7B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AB326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електронної пошти для офіційного каналу зв'язку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45F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dzerik@ukr.net</w:t>
            </w:r>
          </w:p>
        </w:tc>
      </w:tr>
      <w:tr w14:paraId="3619B6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53521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D67A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Адреса вебсайту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86C7B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w:t>
            </w:r>
          </w:p>
        </w:tc>
      </w:tr>
      <w:tr w14:paraId="715A4A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CEE6C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E92E1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Номер телефону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A4C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+38(044)294-67-77</w:t>
            </w:r>
          </w:p>
        </w:tc>
      </w:tr>
      <w:tr w14:paraId="645DB1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FF05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C99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Статутний капітал, грн</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F766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100000</w:t>
            </w:r>
          </w:p>
        </w:tc>
      </w:tr>
      <w:tr w14:paraId="38186D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A415A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58F2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(часток/паїв) у статутному капіталі, що належить державі</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DFAAA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06382E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2DA473">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6769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65904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2F5EC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1CA759">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DD136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Середня кількість працівників за звітний період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5A45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75</w:t>
            </w:r>
          </w:p>
        </w:tc>
      </w:tr>
      <w:tr w14:paraId="2D2A24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4E5C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17</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6BF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9A1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10844</w:t>
            </w:r>
          </w:p>
        </w:tc>
      </w:tr>
      <w:tr w14:paraId="555482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53D60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18</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4123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види діяльності із зазначенням їх найменування та коду за КВЕД</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12A6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43.22 - Монтаж водопровiдних мереж, систем опалення та кондицiонування</w:t>
            </w:r>
          </w:p>
          <w:p w14:paraId="3D986C5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46.14 - Дiяльнiсть посередникiв у торгiвлi машинами, промисловим устаткуванням, суднами i лiтаками</w:t>
            </w:r>
          </w:p>
          <w:p w14:paraId="66758AA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68.20 - Надання в оренду й експлуатацiю власного чи орендованого нерухомого майна</w:t>
            </w:r>
          </w:p>
        </w:tc>
      </w:tr>
      <w:tr w14:paraId="097E2B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7FDDE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19</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C7F7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Структура управління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C673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Однорівнева</w:t>
            </w:r>
          </w:p>
          <w:p w14:paraId="2B5B96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V</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Дворівнева</w:t>
            </w:r>
          </w:p>
          <w:p w14:paraId="5936300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Інше</w:t>
            </w:r>
          </w:p>
        </w:tc>
      </w:tr>
    </w:tbl>
    <w:p w14:paraId="0192BD31">
      <w:pPr>
        <w:spacing w:beforeLines="0" w:afterLines="0"/>
        <w:jc w:val="left"/>
        <w:rPr>
          <w:rFonts w:hint="default" w:ascii="Times New Roman CYR" w:hAnsi="Times New Roman CYR" w:eastAsia="Times New Roman CYR"/>
          <w:sz w:val="24"/>
          <w:szCs w:val="24"/>
        </w:rPr>
      </w:pPr>
    </w:p>
    <w:p w14:paraId="713AEB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Банки, що обслуговують особу: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500"/>
        <w:gridCol w:w="6465"/>
      </w:tblGrid>
      <w:tr w14:paraId="031B43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A6644">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1AB2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004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"Райффайзен Банк"</w:t>
            </w:r>
          </w:p>
        </w:tc>
      </w:tr>
      <w:tr w14:paraId="5FA024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BEF93F">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9EDE9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CE1C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14305909</w:t>
            </w:r>
          </w:p>
        </w:tc>
      </w:tr>
      <w:tr w14:paraId="036F75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84500">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7DC12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B33F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UA5838080500000260011193839</w:t>
            </w:r>
          </w:p>
        </w:tc>
      </w:tr>
      <w:tr w14:paraId="38F561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74036">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CAD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E166A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r w14:paraId="27B96D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DA146">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3135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Повне найменування (в т.ч. філії, відділення банку)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876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Акцiонерне товариство комерцiйний банк "ПриватБанк"</w:t>
            </w:r>
          </w:p>
        </w:tc>
      </w:tr>
      <w:tr w14:paraId="6EF665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84A3FC">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70C9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Ідентифікаційний код юридичної особи</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9F509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14360570</w:t>
            </w:r>
          </w:p>
        </w:tc>
      </w:tr>
      <w:tr w14:paraId="016449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88C4B">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822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IBAN</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CCB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UA943052990000026004016243742</w:t>
            </w:r>
          </w:p>
        </w:tc>
      </w:tr>
      <w:tr w14:paraId="2B42BA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DA8F55">
            <w:pPr>
              <w:spacing w:beforeLines="0" w:afterLines="0"/>
              <w:jc w:val="center"/>
              <w:rPr>
                <w:rFonts w:hint="default" w:ascii="Times New Roman CYR" w:hAnsi="Times New Roman CYR" w:eastAsia="Times New Roman CYR"/>
                <w:sz w:val="24"/>
                <w:szCs w:val="24"/>
              </w:rPr>
            </w:pPr>
          </w:p>
        </w:tc>
        <w:tc>
          <w:tcPr>
            <w:tcW w:w="3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86E8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Валюта рахунку</w:t>
            </w:r>
          </w:p>
        </w:tc>
        <w:tc>
          <w:tcPr>
            <w:tcW w:w="64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5F1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гривня</w:t>
            </w:r>
          </w:p>
        </w:tc>
      </w:tr>
    </w:tbl>
    <w:p w14:paraId="3672F1B3">
      <w:pPr>
        <w:spacing w:beforeLines="0" w:afterLines="0"/>
        <w:jc w:val="left"/>
        <w:rPr>
          <w:rFonts w:hint="default" w:ascii="Times New Roman CYR" w:hAnsi="Times New Roman CYR" w:eastAsia="Times New Roman CYR"/>
          <w:sz w:val="24"/>
          <w:szCs w:val="24"/>
        </w:rPr>
      </w:pPr>
    </w:p>
    <w:p w14:paraId="5755C8E3">
      <w:pPr>
        <w:spacing w:beforeLines="0" w:afterLines="0"/>
        <w:jc w:val="left"/>
        <w:rPr>
          <w:rFonts w:hint="default" w:ascii="Times New Roman CYR" w:hAnsi="Times New Roman CYR" w:eastAsia="Times New Roman CYR"/>
          <w:sz w:val="24"/>
          <w:szCs w:val="24"/>
        </w:rPr>
        <w:sectPr>
          <w:pgSz w:w="12240" w:h="15840"/>
          <w:pgMar w:top="570" w:right="720" w:bottom="570" w:left="720" w:header="720" w:footer="720" w:gutter="0"/>
          <w:lnNumType w:countBy="0" w:distance="360"/>
          <w:cols w:space="720" w:num="1"/>
        </w:sectPr>
      </w:pPr>
    </w:p>
    <w:p w14:paraId="7053161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Судові справи: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200"/>
        <w:gridCol w:w="2200"/>
        <w:gridCol w:w="2200"/>
        <w:gridCol w:w="2200"/>
        <w:gridCol w:w="2200"/>
        <w:gridCol w:w="2200"/>
        <w:gridCol w:w="1650"/>
      </w:tblGrid>
      <w:tr w14:paraId="4028C9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9E3B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5D2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Номер справи та дата відкриття провадження</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860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Найменування суду</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BD6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Позивач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9818D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Відповідач</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B170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Третя особа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C0C4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Позовні вимоги (в т.ч. їх розмір)</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EF5D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Стан розгляду справи</w:t>
            </w:r>
          </w:p>
        </w:tc>
      </w:tr>
      <w:tr w14:paraId="760252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E14B2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D853B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379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870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668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735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0E0D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9EE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r>
      <w:tr w14:paraId="452B7C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3D823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243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910/18384/15</w:t>
            </w:r>
          </w:p>
          <w:p w14:paraId="137EA7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28.01.2016</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55FEA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Господарський суд м. Києва</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F6167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9C285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Український консорцiум "Екосорб"</w:t>
            </w: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E84DCD">
            <w:pPr>
              <w:spacing w:beforeLines="0" w:afterLines="0"/>
              <w:jc w:val="center"/>
              <w:rPr>
                <w:rFonts w:hint="default" w:ascii="Times New Roman CYR" w:hAnsi="Times New Roman CYR" w:eastAsia="Times New Roman CYR"/>
                <w:sz w:val="20"/>
                <w:szCs w:val="24"/>
              </w:rPr>
            </w:pPr>
          </w:p>
        </w:tc>
        <w:tc>
          <w:tcPr>
            <w:tcW w:w="2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A036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№910/18384/15 про банкрутство УК "ЕКОСОРБ" про стягнення 1.676.350, 04 грн. Сума боргу не повернута. Справа перебуває в провадженнi.</w:t>
            </w:r>
          </w:p>
        </w:tc>
        <w:tc>
          <w:tcPr>
            <w:tcW w:w="1650" w:type="dxa"/>
            <w:tcBorders>
              <w:top w:val="single" w:color="auto" w:sz="6" w:space="0"/>
              <w:left w:val="single" w:color="auto" w:sz="6" w:space="0"/>
              <w:bottom w:val="single" w:color="auto" w:sz="6" w:space="0"/>
              <w:right w:val="single" w:color="auto" w:sz="6" w:space="0"/>
              <w:tl2br w:val="nil"/>
              <w:tr2bl w:val="nil"/>
            </w:tcBorders>
            <w:noWrap w:val="0"/>
            <w:vAlign w:val="top"/>
          </w:tcPr>
          <w:p w14:paraId="067B8C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Справа перебуває в провадженнi.</w:t>
            </w:r>
          </w:p>
        </w:tc>
      </w:tr>
    </w:tbl>
    <w:p w14:paraId="6C03545E">
      <w:pPr>
        <w:spacing w:beforeLines="0" w:afterLines="0"/>
        <w:jc w:val="left"/>
        <w:rPr>
          <w:rFonts w:hint="default" w:ascii="Times New Roman CYR" w:hAnsi="Times New Roman CYR" w:eastAsia="Times New Roman CYR"/>
          <w:sz w:val="20"/>
          <w:szCs w:val="24"/>
        </w:rPr>
      </w:pPr>
    </w:p>
    <w:p w14:paraId="682FB267">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6905AA6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Органи управління та посадові особи. Організаційна структура</w:t>
      </w:r>
    </w:p>
    <w:p w14:paraId="05EDC27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Органи управління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1450"/>
        <w:gridCol w:w="4000"/>
        <w:gridCol w:w="4000"/>
      </w:tblGrid>
      <w:tr w14:paraId="2DD917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B606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ECBB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F974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Кількісний склад органу управління (контролю)</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FF0D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Персональний склад органу управління (контролю)</w:t>
            </w:r>
          </w:p>
        </w:tc>
      </w:tr>
      <w:tr w14:paraId="181BBD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1DC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46A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08D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1892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FCF97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4F7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2E7D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Директор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3318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BC8B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Грозний  Юрiй  Володимирович</w:t>
            </w:r>
          </w:p>
        </w:tc>
      </w:tr>
      <w:tr w14:paraId="43CFDDC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0628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0B0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Наглядова рада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1422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2191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 Голова Наглядової ради</w:t>
            </w:r>
          </w:p>
          <w:p w14:paraId="79D3E1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 Член Наглядової ради</w:t>
            </w:r>
          </w:p>
          <w:p w14:paraId="068A2D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-Член Наглядової ради</w:t>
            </w:r>
          </w:p>
        </w:tc>
      </w:tr>
      <w:tr w14:paraId="642E48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2F5FB9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B83C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Загальнi збори акцiонерiв</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55EE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фiзичнi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560C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Акцiонери, згiдно з реєстром</w:t>
            </w:r>
          </w:p>
        </w:tc>
      </w:tr>
    </w:tbl>
    <w:p w14:paraId="169A1CA5">
      <w:pPr>
        <w:spacing w:beforeLines="0" w:afterLines="0"/>
        <w:jc w:val="left"/>
        <w:rPr>
          <w:rFonts w:hint="default" w:ascii="Times New Roman CYR" w:hAnsi="Times New Roman CYR" w:eastAsia="Times New Roman CYR"/>
          <w:sz w:val="22"/>
          <w:szCs w:val="24"/>
        </w:rPr>
      </w:pPr>
    </w:p>
    <w:p w14:paraId="74B6E085">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10C2912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посадових осіб</w:t>
      </w:r>
    </w:p>
    <w:p w14:paraId="61D593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Рада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41FA25E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887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CEA9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6211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0BB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E2C9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6B3A6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4254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F3EDE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2461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90C5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5EB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DA1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2F54A1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26D6D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601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FD41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15B5D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FDD8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08DC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BFE8A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8D27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155F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6E21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29E4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624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26A2A5A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67C6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5E5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24A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CE7625">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E3B0F4">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4C5E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1951</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4EE0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4B00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390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10D0155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5E3D851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331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7061C95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9EE0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7265B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r w14:paraId="25FB02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DB4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436A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4FA9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C3802F">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86C810">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780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1983</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44D2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85A0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876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7DDAC7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198AF2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Провiдний iнженер з органiзацiї експлуатацiї та ремонту будiвель i споруд, виконуюча обов"язки начальника вiддiлу кадрiв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EF6D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44D8373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F57F6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02B5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r w14:paraId="3BBBA7F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C3AF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79E9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C666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B5EF22">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20ABCA">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19F57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1960</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E8C9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58F0D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C31A0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53EC348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50583E5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Бухгалтер першої категорiї</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FE65D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31B197E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414B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45D6F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7E75CB1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Виконавчий орган</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07AAD5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4878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20E7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5703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6BE8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646D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DA02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0B0D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5CC3C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9A63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BF9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380D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377AD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53E274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FCA97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368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FBFA1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13AB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3AD8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3579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AE1E9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10BB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982D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58F78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4C1A1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AA0D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7E1868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C7C3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F526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132EA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E6F1E6">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C9F0B5">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3D7D2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1982</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BF1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BE37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0345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xml:space="preserve">ПрАТ "Київспецмонтаж" </w:t>
            </w:r>
          </w:p>
          <w:p w14:paraId="0970B5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3C451EE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825D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15.07.2022</w:t>
            </w:r>
          </w:p>
          <w:p w14:paraId="65D859F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 роки</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BA87F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E0CE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w:t>
            </w:r>
          </w:p>
        </w:tc>
      </w:tr>
    </w:tbl>
    <w:p w14:paraId="392B6B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Інші посадові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050"/>
        <w:gridCol w:w="2100"/>
        <w:gridCol w:w="1100"/>
        <w:gridCol w:w="800"/>
        <w:gridCol w:w="1000"/>
        <w:gridCol w:w="1000"/>
        <w:gridCol w:w="900"/>
        <w:gridCol w:w="2000"/>
        <w:gridCol w:w="1400"/>
        <w:gridCol w:w="1400"/>
        <w:gridCol w:w="1100"/>
      </w:tblGrid>
      <w:tr w14:paraId="5C0F17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9EDD0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54466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522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38EE1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97FB2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781A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Рік народження</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9E80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Освіта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E8C03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Стаж роботи (років)</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C9571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Повне найменування, ідентифікаційний код юридичної особи та посада(и), яку(і) займав(є) за останні 5 років</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8A26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Дата набуття повноважень та строк, на який обрано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5C828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Непогашена судимість за корисливі та посадові злочини (Так/Ні)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EB8D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Стать чоловіча/ жіноча - (ч/ж)</w:t>
            </w:r>
          </w:p>
        </w:tc>
      </w:tr>
      <w:tr w14:paraId="778FF7F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9DC3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57D4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43F4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BEEC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6CAD9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4FA92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6EFBE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07A06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6B78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9FE2A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722CC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83E25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12</w:t>
            </w:r>
          </w:p>
        </w:tc>
      </w:tr>
      <w:tr w14:paraId="0B6353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AB41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9072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25C91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92131E">
            <w:pPr>
              <w:spacing w:beforeLines="0" w:afterLines="0"/>
              <w:jc w:val="center"/>
              <w:rPr>
                <w:rFonts w:hint="default" w:ascii="Times New Roman CYR" w:hAnsi="Times New Roman CYR" w:eastAsia="Times New Roman CYR"/>
                <w:sz w:val="20"/>
                <w:szCs w:val="24"/>
              </w:rPr>
            </w:pPr>
          </w:p>
        </w:tc>
        <w:tc>
          <w:tcPr>
            <w:tcW w:w="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E7CF58">
            <w:pPr>
              <w:spacing w:beforeLines="0" w:afterLines="0"/>
              <w:jc w:val="center"/>
              <w:rPr>
                <w:rFonts w:hint="default" w:ascii="Times New Roman CYR" w:hAnsi="Times New Roman CYR" w:eastAsia="Times New Roman CYR"/>
                <w:sz w:val="20"/>
                <w:szCs w:val="24"/>
              </w:rPr>
            </w:pP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855B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1957</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6FD9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Вища</w:t>
            </w:r>
          </w:p>
        </w:tc>
        <w:tc>
          <w:tcPr>
            <w:tcW w:w="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5D9A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20433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ПрАТ "Київспецмонтаж"</w:t>
            </w:r>
          </w:p>
          <w:p w14:paraId="6D7E731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04012615</w:t>
            </w:r>
          </w:p>
          <w:p w14:paraId="54A7033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F2084">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25.06.2001</w:t>
            </w:r>
          </w:p>
          <w:p w14:paraId="5139D1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безстроково</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D6D85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Ні</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E022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ж</w:t>
            </w:r>
          </w:p>
        </w:tc>
      </w:tr>
    </w:tbl>
    <w:p w14:paraId="2C3284FD">
      <w:pPr>
        <w:spacing w:beforeLines="0" w:afterLines="0"/>
        <w:jc w:val="left"/>
        <w:rPr>
          <w:rFonts w:hint="default" w:ascii="Times New Roman CYR" w:hAnsi="Times New Roman CYR" w:eastAsia="Times New Roman CYR"/>
          <w:sz w:val="20"/>
          <w:szCs w:val="24"/>
        </w:rPr>
      </w:pPr>
    </w:p>
    <w:p w14:paraId="3C7D3E5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щодо володіння посадовими особами акціями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2500"/>
        <w:gridCol w:w="1625"/>
        <w:gridCol w:w="1625"/>
        <w:gridCol w:w="1625"/>
        <w:gridCol w:w="1625"/>
        <w:gridCol w:w="1700"/>
        <w:gridCol w:w="1700"/>
      </w:tblGrid>
      <w:tr w14:paraId="052E1A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27C37F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 з/п</w:t>
            </w:r>
          </w:p>
        </w:tc>
        <w:tc>
          <w:tcPr>
            <w:tcW w:w="24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9FF38A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Посада</w:t>
            </w:r>
          </w:p>
        </w:tc>
        <w:tc>
          <w:tcPr>
            <w:tcW w:w="25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EE75F82">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Ім'я</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5A43AD3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РНОКПП</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8071D3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УНЗР</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17B64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акцій, шт.</w:t>
            </w:r>
          </w:p>
        </w:tc>
        <w:tc>
          <w:tcPr>
            <w:tcW w:w="1625"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C3FC0E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63DD5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Кількість за типами акцій</w:t>
            </w:r>
          </w:p>
        </w:tc>
      </w:tr>
      <w:tr w14:paraId="6FC81F3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06B0673">
            <w:pPr>
              <w:spacing w:beforeLines="0" w:afterLines="0"/>
              <w:jc w:val="center"/>
              <w:rPr>
                <w:rFonts w:hint="default" w:ascii="Times New Roman CYR" w:hAnsi="Times New Roman CYR" w:eastAsia="Times New Roman CYR"/>
                <w:sz w:val="20"/>
                <w:szCs w:val="24"/>
              </w:rPr>
            </w:pPr>
          </w:p>
        </w:tc>
        <w:tc>
          <w:tcPr>
            <w:tcW w:w="24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EB7C2FC">
            <w:pPr>
              <w:spacing w:beforeLines="0" w:afterLines="0"/>
              <w:jc w:val="center"/>
              <w:rPr>
                <w:rFonts w:hint="default" w:ascii="Times New Roman CYR" w:hAnsi="Times New Roman CYR" w:eastAsia="Times New Roman CYR"/>
                <w:sz w:val="20"/>
                <w:szCs w:val="24"/>
              </w:rPr>
            </w:pPr>
          </w:p>
        </w:tc>
        <w:tc>
          <w:tcPr>
            <w:tcW w:w="25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3D77093">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6DBBBA6">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7B89BF8">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9D97557">
            <w:pPr>
              <w:spacing w:beforeLines="0" w:afterLines="0"/>
              <w:jc w:val="center"/>
              <w:rPr>
                <w:rFonts w:hint="default" w:ascii="Times New Roman CYR" w:hAnsi="Times New Roman CYR" w:eastAsia="Times New Roman CYR"/>
                <w:sz w:val="20"/>
                <w:szCs w:val="24"/>
              </w:rPr>
            </w:pPr>
          </w:p>
        </w:tc>
        <w:tc>
          <w:tcPr>
            <w:tcW w:w="1625"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77A2C8B0">
            <w:pPr>
              <w:spacing w:beforeLines="0" w:afterLines="0"/>
              <w:jc w:val="center"/>
              <w:rPr>
                <w:rFonts w:hint="default" w:ascii="Times New Roman CYR" w:hAnsi="Times New Roman CYR" w:eastAsia="Times New Roman CYR"/>
                <w:sz w:val="20"/>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0414A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EBD5F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привілейовані іменні</w:t>
            </w:r>
          </w:p>
        </w:tc>
      </w:tr>
      <w:tr w14:paraId="31474C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51178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9CD02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B0AD2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9CAD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7D4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2AC6C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6</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A291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7</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1430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042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9</w:t>
            </w:r>
          </w:p>
        </w:tc>
      </w:tr>
      <w:tr w14:paraId="664501D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6A5EF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C0D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Директор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F5624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Грозний Юрiй Володимирович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82B01">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BAFE6B">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4DEE8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AC036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AC3F4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33EF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7B5763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CB1C5">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2</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93F63">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Голова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ADDC2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Дзерик Володимир Iванович</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ED25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FD8285">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7E38F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EC62EB">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A66AF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74A9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1DA49C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25A63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3</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5A00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Секретар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998F5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Кузнєцова Мирослава Олегiвна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73FD7">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7FD492">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000CC7">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1AEB6">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47C0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43AD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4C9663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955D3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4</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19F0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Член Наглядової ради</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17A78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Макаренко Галина Венаминiвна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16DD8E">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00E3B3">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D461DA">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C6F1C">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9370A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2BA958">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r w14:paraId="656929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77170">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5</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2CF1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Головний бухгалтер</w:t>
            </w:r>
          </w:p>
        </w:tc>
        <w:tc>
          <w:tcPr>
            <w:tcW w:w="2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965CF">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Бурлака Лiдiя Олександрiвна</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478CDD">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DAF5B6">
            <w:pPr>
              <w:spacing w:beforeLines="0" w:afterLines="0"/>
              <w:jc w:val="center"/>
              <w:rPr>
                <w:rFonts w:hint="default" w:ascii="Times New Roman CYR" w:hAnsi="Times New Roman CYR" w:eastAsia="Times New Roman CYR"/>
                <w:sz w:val="20"/>
                <w:szCs w:val="24"/>
              </w:rPr>
            </w:pP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A8B84D">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62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F44A79">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C39881">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127B2E">
            <w:pPr>
              <w:spacing w:beforeLines="0" w:afterLines="0"/>
              <w:jc w:val="center"/>
              <w:rPr>
                <w:rFonts w:hint="default" w:ascii="Times New Roman CYR" w:hAnsi="Times New Roman CYR" w:eastAsia="Times New Roman CYR"/>
                <w:sz w:val="20"/>
                <w:szCs w:val="24"/>
              </w:rPr>
            </w:pPr>
            <w:r>
              <w:rPr>
                <w:rFonts w:hint="default" w:ascii="Times New Roman CYR" w:hAnsi="Times New Roman CYR" w:eastAsia="Times New Roman CYR"/>
                <w:sz w:val="20"/>
                <w:szCs w:val="24"/>
              </w:rPr>
              <w:t>0</w:t>
            </w:r>
          </w:p>
        </w:tc>
      </w:tr>
    </w:tbl>
    <w:p w14:paraId="75DE0B4B">
      <w:pPr>
        <w:spacing w:beforeLines="0" w:afterLines="0"/>
        <w:jc w:val="left"/>
        <w:rPr>
          <w:rFonts w:hint="default" w:ascii="Times New Roman CYR" w:hAnsi="Times New Roman CYR" w:eastAsia="Times New Roman CYR"/>
          <w:sz w:val="20"/>
          <w:szCs w:val="24"/>
        </w:rPr>
      </w:pPr>
    </w:p>
    <w:p w14:paraId="0C7ABA00">
      <w:pPr>
        <w:spacing w:beforeLines="0" w:afterLines="0"/>
        <w:jc w:val="left"/>
        <w:rPr>
          <w:rFonts w:hint="default" w:ascii="Times New Roman CYR" w:hAnsi="Times New Roman CYR" w:eastAsia="Times New Roman CYR"/>
          <w:sz w:val="20"/>
          <w:szCs w:val="24"/>
        </w:rPr>
        <w:sectPr>
          <w:pgSz w:w="16837" w:h="11905" w:orient="landscape"/>
          <w:pgMar w:top="570" w:right="720" w:bottom="570" w:left="720" w:header="720" w:footer="720" w:gutter="0"/>
          <w:lnNumType w:countBy="0" w:distance="360"/>
          <w:cols w:space="720" w:num="1"/>
        </w:sectPr>
      </w:pPr>
    </w:p>
    <w:p w14:paraId="7796043A">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Організаційна структура</w:t>
      </w:r>
    </w:p>
    <w:p w14:paraId="51CD749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44023129">
      <w:pPr>
        <w:spacing w:beforeLines="0" w:afterLines="0"/>
        <w:jc w:val="left"/>
        <w:rPr>
          <w:rFonts w:hint="default" w:ascii="Times New Roman CYR" w:hAnsi="Times New Roman CYR" w:eastAsia="Times New Roman CYR"/>
          <w:sz w:val="24"/>
          <w:szCs w:val="24"/>
        </w:rPr>
      </w:pPr>
    </w:p>
    <w:p w14:paraId="163E4E8F">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3. Структура власності</w:t>
      </w:r>
    </w:p>
    <w:p w14:paraId="76F3CE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http://ksm.emitents.net.ua/ua/docs/?fg_id=102</w:t>
      </w:r>
    </w:p>
    <w:p w14:paraId="74DC650A">
      <w:pPr>
        <w:spacing w:beforeLines="0" w:afterLines="0"/>
        <w:jc w:val="left"/>
        <w:rPr>
          <w:rFonts w:hint="default" w:ascii="Times New Roman CYR" w:hAnsi="Times New Roman CYR" w:eastAsia="Times New Roman CYR"/>
          <w:sz w:val="24"/>
          <w:szCs w:val="24"/>
        </w:rPr>
      </w:pPr>
    </w:p>
    <w:p w14:paraId="760A751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Опис господарської та фінансової діяльності</w:t>
      </w:r>
    </w:p>
    <w:p w14:paraId="19975D03">
      <w:pPr>
        <w:spacing w:beforeLines="0" w:afterLines="0"/>
        <w:rPr>
          <w:rFonts w:hint="default" w:ascii="Times New Roman CYR" w:hAnsi="Times New Roman CYR" w:eastAsia="Times New Roman CYR"/>
          <w:sz w:val="24"/>
          <w:szCs w:val="24"/>
        </w:rPr>
      </w:pPr>
    </w:p>
    <w:p w14:paraId="5D38F349">
      <w:pPr>
        <w:spacing w:beforeLines="0" w:afterLines="0"/>
        <w:rPr>
          <w:rFonts w:hint="default" w:ascii="Times New Roman CYR" w:hAnsi="Times New Roman CYR" w:eastAsia="Times New Roman CYR"/>
          <w:sz w:val="24"/>
          <w:szCs w:val="24"/>
        </w:rPr>
      </w:pPr>
    </w:p>
    <w:p w14:paraId="188E86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 </w:t>
      </w:r>
    </w:p>
    <w:p w14:paraId="1DFA193A">
      <w:pPr>
        <w:spacing w:beforeLines="0" w:afterLines="0"/>
        <w:rPr>
          <w:rFonts w:hint="default" w:ascii="Times New Roman CYR" w:hAnsi="Times New Roman CYR" w:eastAsia="Times New Roman CYR"/>
          <w:sz w:val="24"/>
          <w:szCs w:val="24"/>
        </w:rPr>
      </w:pPr>
    </w:p>
    <w:p w14:paraId="50E226A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належить до будь-яких об'єднань пiдприємств.</w:t>
      </w:r>
    </w:p>
    <w:p w14:paraId="38346FC8">
      <w:pPr>
        <w:spacing w:beforeLines="0" w:afterLines="0"/>
        <w:rPr>
          <w:rFonts w:hint="default" w:ascii="Times New Roman CYR" w:hAnsi="Times New Roman CYR" w:eastAsia="Times New Roman CYR"/>
          <w:sz w:val="24"/>
          <w:szCs w:val="24"/>
        </w:rPr>
      </w:pPr>
    </w:p>
    <w:p w14:paraId="061060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фiнансовий результат за звiтний рiк з кожного виду спiльної дiяльностi. </w:t>
      </w:r>
    </w:p>
    <w:p w14:paraId="460E4B9C">
      <w:pPr>
        <w:spacing w:beforeLines="0" w:afterLines="0"/>
        <w:rPr>
          <w:rFonts w:hint="default" w:ascii="Times New Roman CYR" w:hAnsi="Times New Roman CYR" w:eastAsia="Times New Roman CYR"/>
          <w:sz w:val="24"/>
          <w:szCs w:val="24"/>
        </w:rPr>
      </w:pPr>
    </w:p>
    <w:p w14:paraId="691CEB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Емiтент не проводить спiльної дiяльностi з iншими органiзацiями, пiдприємствами, установами.</w:t>
      </w:r>
    </w:p>
    <w:p w14:paraId="492BA1B4">
      <w:pPr>
        <w:spacing w:beforeLines="0" w:afterLines="0"/>
        <w:rPr>
          <w:rFonts w:hint="default" w:ascii="Times New Roman CYR" w:hAnsi="Times New Roman CYR" w:eastAsia="Times New Roman CYR"/>
          <w:sz w:val="24"/>
          <w:szCs w:val="24"/>
        </w:rPr>
      </w:pPr>
    </w:p>
    <w:p w14:paraId="76288CD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 Опис обраної облiкової полiтики (метод нарахування амортизацiї, метод оцiнки вартостi запасiв, метод облiку та оцiнки вартостi фiнансових iнвестицiй тощо).  </w:t>
      </w:r>
    </w:p>
    <w:p w14:paraId="2F2515A7">
      <w:pPr>
        <w:spacing w:beforeLines="0" w:afterLines="0"/>
        <w:rPr>
          <w:rFonts w:hint="default" w:ascii="Times New Roman CYR" w:hAnsi="Times New Roman CYR" w:eastAsia="Times New Roman CYR"/>
          <w:sz w:val="24"/>
          <w:szCs w:val="24"/>
        </w:rPr>
      </w:pPr>
    </w:p>
    <w:p w14:paraId="618BEB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Застосованi принципи та методи бухгалтерського облiку ПрАТ "Київспецмонтаж", визначенi в наказi про облiкову полiтику №36 вiд "05" лютого 2020 року, вiдповiдають вимогам Нацiонального положення (стандарту) бухгалтерського облiку 1 "Загальнi вимоги до фiнансової звiтностi" та iнших НП(С)БО, що дiють станом на 31.12.2023 р., Закону України "Про бухгалтерський облiк та фiнансову звiтнiсть в Українi" вiд 16.07.99р. № 996-ХIV ( зi змiнами та доповненнями ) та iнших нормативних документiв з питань органiзацiї бухгалтерського облiку в Українi. Облiкова полiтика встановлена з використанням наступних принципiв облiку:  обачнiсть,  повне висвiтлення,  автономнiсть,  послiдовнiсть,  безперервнiсть дiяльностi,  нарахування та вiдповiдностi доходiв та витрат,  превалювання сутностi над формою,  iсторичної (фактичної собiвартостi,  єдиного грошового вимiрника,  перiодичностi. Основнi положення облiкової полiтики Товариства: Знос основних засобiв нараховується згiдно П(С)БО № 7 "Основнi засоби" та у вiдповiдностi до облiкової полiтики iз застосуванням прямолiнiйного методу за нормами корисного використання, передбачених Податковим кодексом України в розрiзi кожного окремого iнвентарного об'єкта. Амортизацiя МНМА нараховується у розмiрi 100% при передачi в експлуатацiю. Облiк вартостi запасiв ведеться за цiнами придбання. Балансова вартiсть запасiв на кiнець звiтного перiоду вiдображена в фiнансовiй звiтностi повнiстю, в розрiзi окремих класифiкацiйних груп . При списаннi запасiв, у вiдповiдностi до облiкової полiтики Товариства, застосовуються наступнi методи:  Для запасiв, якi придбанi для використання на конкретному об'єктi: метод iдентифiкованої вартостi вiдповiдної одиницi запасiв;  Для запасiв, якi використовуються у виробництвi готової продукцiї, МШП, запаснi частини, паливо: метод ФIФО. Резерв сумнiвних боргiв нараховується за методом абсолютної суми сумнiвної заборгованостi. Дебiторська заборгованiсть вiдображається в балансi по чистiй реалiзацiйнiй вартостi та вiдповiдає вимогам Положення (стандарту) №10 "Дебiторська заборгованiсть, затвердженого наказом Мiнфiну України № 237 вiд 08.10.1999 року Бухгалтерський облiк та оцiнка зобов'язань здiйснюється згiдно П(С)БО 11 "Зобов'язання та Iнструкцiї про застосування Плану рахункiв бухгалтерського облiку активiв, капiталу, зобов'язань i господарських операцiй пiдприємств i органiзацiй, затвердженої наказом Мiнфiну України вiд 30.11.1999 р. №291. Створюються наступнi резерви та забезпечення:  Резерв на виплату вiдпусток працiвникам, Резерв сумнiвних боргiв, Забезпечення витрат на охорону працi.</w:t>
      </w:r>
    </w:p>
    <w:p w14:paraId="19A73E9A">
      <w:pPr>
        <w:spacing w:beforeLines="0" w:afterLines="0"/>
        <w:rPr>
          <w:rFonts w:hint="default" w:ascii="Times New Roman CYR" w:hAnsi="Times New Roman CYR" w:eastAsia="Times New Roman CYR"/>
          <w:sz w:val="24"/>
          <w:szCs w:val="24"/>
        </w:rPr>
      </w:pPr>
    </w:p>
    <w:p w14:paraId="3B2BAFD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3F75F148">
      <w:pPr>
        <w:spacing w:beforeLines="0" w:afterLines="0"/>
        <w:rPr>
          <w:rFonts w:hint="default" w:ascii="Times New Roman CYR" w:hAnsi="Times New Roman CYR" w:eastAsia="Times New Roman CYR"/>
          <w:sz w:val="24"/>
          <w:szCs w:val="24"/>
        </w:rPr>
      </w:pPr>
    </w:p>
    <w:p w14:paraId="7F83A8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полiтика базується на використаннi  власних коштiв для забезпечення стабiльної дiяльностi та покриття поточних зобов'язань. Робочий капiтал пiдтримується на рiвнi, достатньому для безперервного функцiонування. Покращення лiквiдностi досягається оптимiзацiєю дебiторської заборгованостi, контролем залишкiв ТМЦ . Прiоритет надається власним джерелам (чистий прибуток) для фiнансування операцiйної дiяльностi.</w:t>
      </w:r>
    </w:p>
    <w:p w14:paraId="3A1DEC4B">
      <w:pPr>
        <w:spacing w:beforeLines="0" w:afterLines="0"/>
        <w:rPr>
          <w:rFonts w:hint="default" w:ascii="Times New Roman CYR" w:hAnsi="Times New Roman CYR" w:eastAsia="Times New Roman CYR"/>
          <w:sz w:val="24"/>
          <w:szCs w:val="24"/>
        </w:rPr>
      </w:pPr>
    </w:p>
    <w:p w14:paraId="7FB19238">
      <w:pPr>
        <w:spacing w:beforeLines="0" w:afterLines="0"/>
        <w:rPr>
          <w:rFonts w:hint="default" w:ascii="Times New Roman CYR" w:hAnsi="Times New Roman CYR" w:eastAsia="Times New Roman CYR"/>
          <w:sz w:val="24"/>
          <w:szCs w:val="24"/>
        </w:rPr>
      </w:pPr>
    </w:p>
    <w:p w14:paraId="1AF0262B">
      <w:pPr>
        <w:spacing w:beforeLines="0" w:afterLines="0"/>
        <w:rPr>
          <w:rFonts w:hint="default" w:ascii="Times New Roman CYR" w:hAnsi="Times New Roman CYR" w:eastAsia="Times New Roman CYR"/>
          <w:sz w:val="24"/>
          <w:szCs w:val="24"/>
        </w:rPr>
      </w:pPr>
    </w:p>
    <w:p w14:paraId="3F311CB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Опис полiтики щодо дослiджень та розробок, сума витрат на дослiдження та розробку за звiтний рiк.</w:t>
      </w:r>
    </w:p>
    <w:p w14:paraId="57588F18">
      <w:pPr>
        <w:spacing w:beforeLines="0" w:afterLines="0"/>
        <w:rPr>
          <w:rFonts w:hint="default" w:ascii="Times New Roman CYR" w:hAnsi="Times New Roman CYR" w:eastAsia="Times New Roman CYR"/>
          <w:sz w:val="24"/>
          <w:szCs w:val="24"/>
        </w:rPr>
      </w:pPr>
    </w:p>
    <w:p w14:paraId="53553B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Дослiджень та розробок в звiтному перiодi не було.</w:t>
      </w:r>
    </w:p>
    <w:p w14:paraId="12D2F7D2">
      <w:pPr>
        <w:spacing w:beforeLines="0" w:afterLines="0"/>
        <w:rPr>
          <w:rFonts w:hint="default" w:ascii="Times New Roman CYR" w:hAnsi="Times New Roman CYR" w:eastAsia="Times New Roman CYR"/>
          <w:sz w:val="24"/>
          <w:szCs w:val="24"/>
        </w:rPr>
      </w:pPr>
    </w:p>
    <w:p w14:paraId="2EC11BE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Iнформацiя щодо продуктiв (товарiв або послуг) особи:</w:t>
      </w:r>
    </w:p>
    <w:p w14:paraId="32DFBEEB">
      <w:pPr>
        <w:spacing w:beforeLines="0" w:afterLines="0"/>
        <w:rPr>
          <w:rFonts w:hint="default" w:ascii="Times New Roman CYR" w:hAnsi="Times New Roman CYR" w:eastAsia="Times New Roman CYR"/>
          <w:sz w:val="24"/>
          <w:szCs w:val="24"/>
        </w:rPr>
      </w:pPr>
    </w:p>
    <w:p w14:paraId="264F817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опис продуктiв (товарiв та/або послуг), якi виробляє / надає особа.</w:t>
      </w:r>
    </w:p>
    <w:p w14:paraId="5011FCAA">
      <w:pPr>
        <w:spacing w:beforeLines="0" w:afterLines="0"/>
        <w:rPr>
          <w:rFonts w:hint="default" w:ascii="Times New Roman CYR" w:hAnsi="Times New Roman CYR" w:eastAsia="Times New Roman CYR"/>
          <w:sz w:val="24"/>
          <w:szCs w:val="24"/>
        </w:rPr>
      </w:pPr>
    </w:p>
    <w:p w14:paraId="088E82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монтажем водопровiдних мереж, систем опалення та кондицiонування. Також видами дiяльнностi є: Дiяльнiсть посередникiв у торгiвлi машинами, промисловим устаткуванням, суднами i лiтаками та Надання в оренду й експлуатацiю власного чи орендованого нерухомого майна.</w:t>
      </w:r>
    </w:p>
    <w:p w14:paraId="4B04560E">
      <w:pPr>
        <w:spacing w:beforeLines="0" w:afterLines="0"/>
        <w:rPr>
          <w:rFonts w:hint="default" w:ascii="Times New Roman CYR" w:hAnsi="Times New Roman CYR" w:eastAsia="Times New Roman CYR"/>
          <w:sz w:val="24"/>
          <w:szCs w:val="24"/>
        </w:rPr>
      </w:pPr>
    </w:p>
    <w:p w14:paraId="1EE01E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2)обсяги виробництва (у натуральному та грошовому виразi).</w:t>
      </w:r>
    </w:p>
    <w:p w14:paraId="522806F0">
      <w:pPr>
        <w:spacing w:beforeLines="0" w:afterLines="0"/>
        <w:rPr>
          <w:rFonts w:hint="default" w:ascii="Times New Roman CYR" w:hAnsi="Times New Roman CYR" w:eastAsia="Times New Roman CYR"/>
          <w:sz w:val="24"/>
          <w:szCs w:val="24"/>
        </w:rPr>
      </w:pPr>
    </w:p>
    <w:p w14:paraId="231CEB8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 водопровiдних мереж,систем опалення та кондицiонування - 26340 тис. грн..</w:t>
      </w:r>
    </w:p>
    <w:p w14:paraId="646E3110">
      <w:pPr>
        <w:spacing w:beforeLines="0" w:afterLines="0"/>
        <w:rPr>
          <w:rFonts w:hint="default" w:ascii="Times New Roman CYR" w:hAnsi="Times New Roman CYR" w:eastAsia="Times New Roman CYR"/>
          <w:sz w:val="24"/>
          <w:szCs w:val="24"/>
        </w:rPr>
      </w:pPr>
    </w:p>
    <w:p w14:paraId="09CF5B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посередникiв у торгiвлi машинами, промисловим устаткуванням, суднами i лiтаками - 1325 тис. грн.</w:t>
      </w:r>
    </w:p>
    <w:p w14:paraId="51E5E973">
      <w:pPr>
        <w:spacing w:beforeLines="0" w:afterLines="0"/>
        <w:rPr>
          <w:rFonts w:hint="default" w:ascii="Times New Roman CYR" w:hAnsi="Times New Roman CYR" w:eastAsia="Times New Roman CYR"/>
          <w:sz w:val="24"/>
          <w:szCs w:val="24"/>
        </w:rPr>
      </w:pPr>
    </w:p>
    <w:p w14:paraId="39CA43B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Купiвля i продаж власного нерухомого майна 6595 тис.грн.</w:t>
      </w:r>
    </w:p>
    <w:p w14:paraId="35F7A77F">
      <w:pPr>
        <w:spacing w:beforeLines="0" w:afterLines="0"/>
        <w:rPr>
          <w:rFonts w:hint="default" w:ascii="Times New Roman CYR" w:hAnsi="Times New Roman CYR" w:eastAsia="Times New Roman CYR"/>
          <w:sz w:val="24"/>
          <w:szCs w:val="24"/>
        </w:rPr>
      </w:pPr>
    </w:p>
    <w:p w14:paraId="2742CE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Надання в оренду й експлуатацiю власного чи орендованого нерухомого майна - 1497 тис.грн.  </w:t>
      </w:r>
    </w:p>
    <w:p w14:paraId="54F9E63D">
      <w:pPr>
        <w:spacing w:beforeLines="0" w:afterLines="0"/>
        <w:rPr>
          <w:rFonts w:hint="default" w:ascii="Times New Roman CYR" w:hAnsi="Times New Roman CYR" w:eastAsia="Times New Roman CYR"/>
          <w:sz w:val="24"/>
          <w:szCs w:val="24"/>
        </w:rPr>
      </w:pPr>
    </w:p>
    <w:p w14:paraId="4C9C42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3)середньореалiзацiйнi цiни продуктiв.   </w:t>
      </w:r>
    </w:p>
    <w:p w14:paraId="118E8EB3">
      <w:pPr>
        <w:spacing w:beforeLines="0" w:afterLines="0"/>
        <w:rPr>
          <w:rFonts w:hint="default" w:ascii="Times New Roman CYR" w:hAnsi="Times New Roman CYR" w:eastAsia="Times New Roman CYR"/>
          <w:sz w:val="24"/>
          <w:szCs w:val="24"/>
        </w:rPr>
      </w:pPr>
    </w:p>
    <w:p w14:paraId="26C446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займається монтажними роботами.  Середньореалiзацiйнi цiни продуктiв не визначалися.</w:t>
      </w:r>
    </w:p>
    <w:p w14:paraId="75078699">
      <w:pPr>
        <w:spacing w:beforeLines="0" w:afterLines="0"/>
        <w:rPr>
          <w:rFonts w:hint="default" w:ascii="Times New Roman CYR" w:hAnsi="Times New Roman CYR" w:eastAsia="Times New Roman CYR"/>
          <w:sz w:val="24"/>
          <w:szCs w:val="24"/>
        </w:rPr>
      </w:pPr>
    </w:p>
    <w:p w14:paraId="30F72E4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4)загальна сума виручки.</w:t>
      </w:r>
    </w:p>
    <w:p w14:paraId="7B55D1B6">
      <w:pPr>
        <w:spacing w:beforeLines="0" w:afterLines="0"/>
        <w:rPr>
          <w:rFonts w:hint="default" w:ascii="Times New Roman CYR" w:hAnsi="Times New Roman CYR" w:eastAsia="Times New Roman CYR"/>
          <w:sz w:val="24"/>
          <w:szCs w:val="24"/>
        </w:rPr>
      </w:pPr>
    </w:p>
    <w:p w14:paraId="25C914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Загальний розмiр доходу за звiтний рiк 35757 тис.грн.</w:t>
      </w:r>
    </w:p>
    <w:p w14:paraId="4894543C">
      <w:pPr>
        <w:spacing w:beforeLines="0" w:afterLines="0"/>
        <w:rPr>
          <w:rFonts w:hint="default" w:ascii="Times New Roman CYR" w:hAnsi="Times New Roman CYR" w:eastAsia="Times New Roman CYR"/>
          <w:sz w:val="24"/>
          <w:szCs w:val="24"/>
        </w:rPr>
      </w:pPr>
    </w:p>
    <w:p w14:paraId="3145835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5)загальна сума експорту, частка експорту в загальному обсязi продажiв.</w:t>
      </w:r>
    </w:p>
    <w:p w14:paraId="7B654D6A">
      <w:pPr>
        <w:spacing w:beforeLines="0" w:afterLines="0"/>
        <w:rPr>
          <w:rFonts w:hint="default" w:ascii="Times New Roman CYR" w:hAnsi="Times New Roman CYR" w:eastAsia="Times New Roman CYR"/>
          <w:sz w:val="24"/>
          <w:szCs w:val="24"/>
        </w:rPr>
      </w:pPr>
    </w:p>
    <w:p w14:paraId="5CEBA1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здiйснює експортних операцiй.</w:t>
      </w:r>
    </w:p>
    <w:p w14:paraId="58473001">
      <w:pPr>
        <w:spacing w:beforeLines="0" w:afterLines="0"/>
        <w:rPr>
          <w:rFonts w:hint="default" w:ascii="Times New Roman CYR" w:hAnsi="Times New Roman CYR" w:eastAsia="Times New Roman CYR"/>
          <w:sz w:val="24"/>
          <w:szCs w:val="24"/>
        </w:rPr>
      </w:pPr>
    </w:p>
    <w:p w14:paraId="55D1962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6)залежнiсть вiд сезонних змiн.</w:t>
      </w:r>
    </w:p>
    <w:p w14:paraId="46694C3E">
      <w:pPr>
        <w:spacing w:beforeLines="0" w:afterLines="0"/>
        <w:rPr>
          <w:rFonts w:hint="default" w:ascii="Times New Roman CYR" w:hAnsi="Times New Roman CYR" w:eastAsia="Times New Roman CYR"/>
          <w:sz w:val="24"/>
          <w:szCs w:val="24"/>
        </w:rPr>
      </w:pPr>
    </w:p>
    <w:p w14:paraId="69E0ED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Дiяльнiсть Товариства не залежить вiд сезонних змiн.</w:t>
      </w:r>
    </w:p>
    <w:p w14:paraId="6101BFB7">
      <w:pPr>
        <w:spacing w:beforeLines="0" w:afterLines="0"/>
        <w:rPr>
          <w:rFonts w:hint="default" w:ascii="Times New Roman CYR" w:hAnsi="Times New Roman CYR" w:eastAsia="Times New Roman CYR"/>
          <w:sz w:val="24"/>
          <w:szCs w:val="24"/>
        </w:rPr>
      </w:pPr>
    </w:p>
    <w:p w14:paraId="640EF14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7)основнi клiєнти (бiльше 5 % у загальнiй сумi виручки).  Основними клiєнтами в 2023р. були ТОВ "СЕНС.БУД",  ТОВ    "ТАВРОС КОНТРАКШН", ТОВ "ЮНIБIЛД"</w:t>
      </w:r>
    </w:p>
    <w:p w14:paraId="7DD1678D">
      <w:pPr>
        <w:spacing w:beforeLines="0" w:afterLines="0"/>
        <w:rPr>
          <w:rFonts w:hint="default" w:ascii="Times New Roman CYR" w:hAnsi="Times New Roman CYR" w:eastAsia="Times New Roman CYR"/>
          <w:sz w:val="24"/>
          <w:szCs w:val="24"/>
        </w:rPr>
      </w:pPr>
    </w:p>
    <w:p w14:paraId="2A6A5E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8) ринки збуту та країни, в яких особою здiйснюється дiяльнiсть.  </w:t>
      </w:r>
    </w:p>
    <w:p w14:paraId="3F4DB279">
      <w:pPr>
        <w:spacing w:beforeLines="0" w:afterLines="0"/>
        <w:rPr>
          <w:rFonts w:hint="default" w:ascii="Times New Roman CYR" w:hAnsi="Times New Roman CYR" w:eastAsia="Times New Roman CYR"/>
          <w:sz w:val="24"/>
          <w:szCs w:val="24"/>
        </w:rPr>
      </w:pPr>
    </w:p>
    <w:p w14:paraId="1EBDAD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здiйснює дiяльнiсть на територiї України.</w:t>
      </w:r>
    </w:p>
    <w:p w14:paraId="46072E10">
      <w:pPr>
        <w:spacing w:beforeLines="0" w:afterLines="0"/>
        <w:rPr>
          <w:rFonts w:hint="default" w:ascii="Times New Roman CYR" w:hAnsi="Times New Roman CYR" w:eastAsia="Times New Roman CYR"/>
          <w:sz w:val="24"/>
          <w:szCs w:val="24"/>
        </w:rPr>
      </w:pPr>
    </w:p>
    <w:p w14:paraId="42BEFAA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9)канали збуту.  </w:t>
      </w:r>
    </w:p>
    <w:p w14:paraId="4FA19EF3">
      <w:pPr>
        <w:spacing w:beforeLines="0" w:afterLines="0"/>
        <w:rPr>
          <w:rFonts w:hint="default" w:ascii="Times New Roman CYR" w:hAnsi="Times New Roman CYR" w:eastAsia="Times New Roman CYR"/>
          <w:sz w:val="24"/>
          <w:szCs w:val="24"/>
        </w:rPr>
      </w:pPr>
    </w:p>
    <w:p w14:paraId="203246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Виконання будiвельно-монтажних робiт здiйснюється на основi укладених договорiв. </w:t>
      </w:r>
    </w:p>
    <w:p w14:paraId="186EB9D2">
      <w:pPr>
        <w:spacing w:beforeLines="0" w:afterLines="0"/>
        <w:rPr>
          <w:rFonts w:hint="default" w:ascii="Times New Roman CYR" w:hAnsi="Times New Roman CYR" w:eastAsia="Times New Roman CYR"/>
          <w:sz w:val="24"/>
          <w:szCs w:val="24"/>
        </w:rPr>
      </w:pPr>
    </w:p>
    <w:p w14:paraId="4F1B2E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10) основнi постачальники та види товарiв та/або послуг, якi вони постачають/надають особi, країни з яких здiйснюється постачання/надання товарiв/послуг. </w:t>
      </w:r>
    </w:p>
    <w:p w14:paraId="2E4F9A9E">
      <w:pPr>
        <w:spacing w:beforeLines="0" w:afterLines="0"/>
        <w:rPr>
          <w:rFonts w:hint="default" w:ascii="Times New Roman CYR" w:hAnsi="Times New Roman CYR" w:eastAsia="Times New Roman CYR"/>
          <w:sz w:val="24"/>
          <w:szCs w:val="24"/>
        </w:rPr>
      </w:pPr>
    </w:p>
    <w:p w14:paraId="3504CF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Постачальниками є виробники обладнання та комплектуючих, а виробничi та iнженернi послуги здiйснюються переважно власними силами компанiї. Iнформацiя про конкретних контрагентiв є комерцiйною таємницею. Виходячи зi специфiки дiяльностi, постачання здiйснюється вiд провiдних європейських  та українських виробникiв. Компанiя знаходиться та здiйснює основну дiяльнiсть у м. Київ, Україна.</w:t>
      </w:r>
    </w:p>
    <w:p w14:paraId="1CE351CE">
      <w:pPr>
        <w:spacing w:beforeLines="0" w:afterLines="0"/>
        <w:rPr>
          <w:rFonts w:hint="default" w:ascii="Times New Roman CYR" w:hAnsi="Times New Roman CYR" w:eastAsia="Times New Roman CYR"/>
          <w:sz w:val="24"/>
          <w:szCs w:val="24"/>
        </w:rPr>
      </w:pPr>
    </w:p>
    <w:p w14:paraId="47CC117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11)особливостi стану розвитку галузi, в якiй здiйснює дiяльнiсть особа.</w:t>
      </w:r>
    </w:p>
    <w:p w14:paraId="5762DFAA">
      <w:pPr>
        <w:spacing w:beforeLines="0" w:afterLines="0"/>
        <w:rPr>
          <w:rFonts w:hint="default" w:ascii="Times New Roman CYR" w:hAnsi="Times New Roman CYR" w:eastAsia="Times New Roman CYR"/>
          <w:sz w:val="24"/>
          <w:szCs w:val="24"/>
        </w:rPr>
      </w:pPr>
    </w:p>
    <w:p w14:paraId="2476465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Товариство спецiалiзується на монтажi водопровiдних мереж, систем опалення та кондицiонування. </w:t>
      </w:r>
    </w:p>
    <w:p w14:paraId="1F67F58C">
      <w:pPr>
        <w:spacing w:beforeLines="0" w:afterLines="0"/>
        <w:rPr>
          <w:rFonts w:hint="default" w:ascii="Times New Roman CYR" w:hAnsi="Times New Roman CYR" w:eastAsia="Times New Roman CYR"/>
          <w:sz w:val="24"/>
          <w:szCs w:val="24"/>
        </w:rPr>
      </w:pPr>
    </w:p>
    <w:p w14:paraId="4AF12D4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2023 роцi галузь, в якiй здiйснює дiяльнiсть ПрАТ "КИЇВСПЕЦМОНТАЖ"  функцiонувала в умовах воєнного стану, що визначило її структурнi та економiчнi особливостi. Галузь почала поступово вiдновлюватися пiсля глибокого спаду 2022 року, але функцiонувала у специфiчному режимi.</w:t>
      </w:r>
    </w:p>
    <w:p w14:paraId="52B8E360">
      <w:pPr>
        <w:spacing w:beforeLines="0" w:afterLines="0"/>
        <w:rPr>
          <w:rFonts w:hint="default" w:ascii="Times New Roman CYR" w:hAnsi="Times New Roman CYR" w:eastAsia="Times New Roman CYR"/>
          <w:sz w:val="24"/>
          <w:szCs w:val="24"/>
        </w:rPr>
      </w:pPr>
    </w:p>
    <w:p w14:paraId="75B903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Зростання вартостi будiвельних матерiалiв, енергоносiїв та складнi логiстичнi ланцюжки стали суттєвим викликом, що вплинуло на собiвартiсть проєктiв.</w:t>
      </w:r>
    </w:p>
    <w:p w14:paraId="4117EA18">
      <w:pPr>
        <w:spacing w:beforeLines="0" w:afterLines="0"/>
        <w:rPr>
          <w:rFonts w:hint="default" w:ascii="Times New Roman CYR" w:hAnsi="Times New Roman CYR" w:eastAsia="Times New Roman CYR"/>
          <w:sz w:val="24"/>
          <w:szCs w:val="24"/>
        </w:rPr>
      </w:pPr>
    </w:p>
    <w:p w14:paraId="261046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Значна частина квалiфiкованих кадрiв була мобiлiзована або евакуйована, що створило гострий кадровий голод у галузi.</w:t>
      </w:r>
    </w:p>
    <w:p w14:paraId="1B982764">
      <w:pPr>
        <w:spacing w:beforeLines="0" w:afterLines="0"/>
        <w:rPr>
          <w:rFonts w:hint="default" w:ascii="Times New Roman CYR" w:hAnsi="Times New Roman CYR" w:eastAsia="Times New Roman CYR"/>
          <w:sz w:val="24"/>
          <w:szCs w:val="24"/>
        </w:rPr>
      </w:pPr>
    </w:p>
    <w:p w14:paraId="493BED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У Києвi та Київськiй областi будiвельна активнiсть у 2023 роцi була вищою порiвняно з iншими регiонами через концентрацiю проектiв вiдновлення, проте багато комерцiйних новобудов залишалися замороженими.</w:t>
      </w:r>
    </w:p>
    <w:p w14:paraId="7B60FCF8">
      <w:pPr>
        <w:spacing w:beforeLines="0" w:afterLines="0"/>
        <w:rPr>
          <w:rFonts w:hint="default" w:ascii="Times New Roman CYR" w:hAnsi="Times New Roman CYR" w:eastAsia="Times New Roman CYR"/>
          <w:sz w:val="24"/>
          <w:szCs w:val="24"/>
        </w:rPr>
      </w:pPr>
    </w:p>
    <w:p w14:paraId="4ACA4E9E">
      <w:pPr>
        <w:spacing w:beforeLines="0" w:afterLines="0"/>
        <w:rPr>
          <w:rFonts w:hint="default" w:ascii="Times New Roman CYR" w:hAnsi="Times New Roman CYR" w:eastAsia="Times New Roman CYR"/>
          <w:sz w:val="24"/>
          <w:szCs w:val="24"/>
        </w:rPr>
      </w:pPr>
    </w:p>
    <w:p w14:paraId="4C08A0CC">
      <w:pPr>
        <w:spacing w:beforeLines="0" w:afterLines="0"/>
        <w:rPr>
          <w:rFonts w:hint="default" w:ascii="Times New Roman CYR" w:hAnsi="Times New Roman CYR" w:eastAsia="Times New Roman CYR"/>
          <w:sz w:val="24"/>
          <w:szCs w:val="24"/>
        </w:rPr>
      </w:pPr>
    </w:p>
    <w:p w14:paraId="068417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12)опис технологiй, якi використовує особа у своїй дiяльностi.</w:t>
      </w:r>
    </w:p>
    <w:p w14:paraId="1A20F075">
      <w:pPr>
        <w:spacing w:beforeLines="0" w:afterLines="0"/>
        <w:rPr>
          <w:rFonts w:hint="default" w:ascii="Times New Roman CYR" w:hAnsi="Times New Roman CYR" w:eastAsia="Times New Roman CYR"/>
          <w:sz w:val="24"/>
          <w:szCs w:val="24"/>
        </w:rPr>
      </w:pPr>
    </w:p>
    <w:p w14:paraId="5530E7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2023 р. дiяльнiсть товариства була зосереджена на монтажi водопровiдних мереж,систем опалення та кондицiонування, що передбачало використання специфiчних монтажних та проєктних технологiй.</w:t>
      </w:r>
    </w:p>
    <w:p w14:paraId="38A2C3C5">
      <w:pPr>
        <w:spacing w:beforeLines="0" w:afterLines="0"/>
        <w:rPr>
          <w:rFonts w:hint="default" w:ascii="Times New Roman CYR" w:hAnsi="Times New Roman CYR" w:eastAsia="Times New Roman CYR"/>
          <w:sz w:val="24"/>
          <w:szCs w:val="24"/>
        </w:rPr>
      </w:pPr>
    </w:p>
    <w:p w14:paraId="5A69DD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13)мiсце особи на ринку, на якому вона здiйснює дiяльнiсть.</w:t>
      </w:r>
    </w:p>
    <w:p w14:paraId="29F1CC3F">
      <w:pPr>
        <w:spacing w:beforeLines="0" w:afterLines="0"/>
        <w:rPr>
          <w:rFonts w:hint="default" w:ascii="Times New Roman CYR" w:hAnsi="Times New Roman CYR" w:eastAsia="Times New Roman CYR"/>
          <w:sz w:val="24"/>
          <w:szCs w:val="24"/>
        </w:rPr>
      </w:pPr>
    </w:p>
    <w:p w14:paraId="443084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2023 рiк ПрАТ "КИЇВСПЕЦМОНТАЖ"  займало стабiльну позицiю на ринку спецiалiзованих будiвельних послуг, зокрема у нiшi монтажу iнженерних мереж.</w:t>
      </w:r>
    </w:p>
    <w:p w14:paraId="0D81CBBE">
      <w:pPr>
        <w:spacing w:beforeLines="0" w:afterLines="0"/>
        <w:rPr>
          <w:rFonts w:hint="default" w:ascii="Times New Roman CYR" w:hAnsi="Times New Roman CYR" w:eastAsia="Times New Roman CYR"/>
          <w:sz w:val="24"/>
          <w:szCs w:val="24"/>
        </w:rPr>
      </w:pPr>
    </w:p>
    <w:p w14:paraId="10B3E33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Пiдприємство дiє переважно в Київському регiонi. Статус приватного акцiонерного товариства та багаторiчна iсторiя дозволяють компанiї брати участь у великих iнфраструктурних проектах .</w:t>
      </w:r>
    </w:p>
    <w:p w14:paraId="3A5CD27D">
      <w:pPr>
        <w:spacing w:beforeLines="0" w:afterLines="0"/>
        <w:rPr>
          <w:rFonts w:hint="default" w:ascii="Times New Roman CYR" w:hAnsi="Times New Roman CYR" w:eastAsia="Times New Roman CYR"/>
          <w:sz w:val="24"/>
          <w:szCs w:val="24"/>
        </w:rPr>
      </w:pPr>
    </w:p>
    <w:p w14:paraId="4B95BBD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14)рiвень конкуренцiї в галузi, основнi конкуренти особи.</w:t>
      </w:r>
    </w:p>
    <w:p w14:paraId="299D9516">
      <w:pPr>
        <w:spacing w:beforeLines="0" w:afterLines="0"/>
        <w:rPr>
          <w:rFonts w:hint="default" w:ascii="Times New Roman CYR" w:hAnsi="Times New Roman CYR" w:eastAsia="Times New Roman CYR"/>
          <w:sz w:val="24"/>
          <w:szCs w:val="24"/>
        </w:rPr>
      </w:pPr>
    </w:p>
    <w:p w14:paraId="36E1BB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Рiвень конкуренцiї в галузi характеризується як високий, що зумовлено специфiкою галузi будiвництва та значною кiлькiстю гравцiв у київському регiонi. </w:t>
      </w:r>
    </w:p>
    <w:p w14:paraId="5570C422">
      <w:pPr>
        <w:spacing w:beforeLines="0" w:afterLines="0"/>
        <w:rPr>
          <w:rFonts w:hint="default" w:ascii="Times New Roman CYR" w:hAnsi="Times New Roman CYR" w:eastAsia="Times New Roman CYR"/>
          <w:sz w:val="24"/>
          <w:szCs w:val="24"/>
        </w:rPr>
      </w:pPr>
    </w:p>
    <w:p w14:paraId="21934F1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Бiльшiсть об'єктiв зосереджена в столичному регiонi, де спостерiгається найвища концентрацiя капiталу та будiвельних потужностей в Українi. </w:t>
      </w:r>
    </w:p>
    <w:p w14:paraId="6D8A3F3F">
      <w:pPr>
        <w:spacing w:beforeLines="0" w:afterLines="0"/>
        <w:rPr>
          <w:rFonts w:hint="default" w:ascii="Times New Roman CYR" w:hAnsi="Times New Roman CYR" w:eastAsia="Times New Roman CYR"/>
          <w:sz w:val="24"/>
          <w:szCs w:val="24"/>
        </w:rPr>
      </w:pPr>
    </w:p>
    <w:p w14:paraId="66DE1F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конкурентами ПРАТ "КИЇВСПЕЦМОНТАЖ" є пiдприємства, що спецiалiзуються на загальнобудiвельних та спецiальних монтажних роботах у Києвi. До них належать компанiї подiбного масштабу та профiлю:</w:t>
      </w:r>
    </w:p>
    <w:p w14:paraId="45CB62A3">
      <w:pPr>
        <w:spacing w:beforeLines="0" w:afterLines="0"/>
        <w:rPr>
          <w:rFonts w:hint="default" w:ascii="Times New Roman CYR" w:hAnsi="Times New Roman CYR" w:eastAsia="Times New Roman CYR"/>
          <w:sz w:val="24"/>
          <w:szCs w:val="24"/>
        </w:rPr>
      </w:pPr>
    </w:p>
    <w:p w14:paraId="239443C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"Київмiськбуд" - один iз найбiльших девелоперiв, що конкурує в сегментi житлового будiвництва.</w:t>
      </w:r>
    </w:p>
    <w:p w14:paraId="128AA46E">
      <w:pPr>
        <w:spacing w:beforeLines="0" w:afterLines="0"/>
        <w:rPr>
          <w:rFonts w:hint="default" w:ascii="Times New Roman CYR" w:hAnsi="Times New Roman CYR" w:eastAsia="Times New Roman CYR"/>
          <w:sz w:val="24"/>
          <w:szCs w:val="24"/>
        </w:rPr>
      </w:pPr>
    </w:p>
    <w:p w14:paraId="30FD90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 "Енерговентиляцiя",  ТОВ " ХК Енергомонтажвентиляцiя" та подiбнi приватнi компанiї, що активно працюють у сферi монтажних  робiт.</w:t>
      </w:r>
    </w:p>
    <w:p w14:paraId="1B83A06E">
      <w:pPr>
        <w:spacing w:beforeLines="0" w:afterLines="0"/>
        <w:rPr>
          <w:rFonts w:hint="default" w:ascii="Times New Roman CYR" w:hAnsi="Times New Roman CYR" w:eastAsia="Times New Roman CYR"/>
          <w:sz w:val="24"/>
          <w:szCs w:val="24"/>
        </w:rPr>
      </w:pPr>
    </w:p>
    <w:p w14:paraId="79F4E41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ПрАТ "Київспецбуд та ПрАТ "Київопорядкомплект", якi надають послуги зi спецмонтажу та реконструкцiї. </w:t>
      </w:r>
    </w:p>
    <w:p w14:paraId="45AB5268">
      <w:pPr>
        <w:spacing w:beforeLines="0" w:afterLines="0"/>
        <w:rPr>
          <w:rFonts w:hint="default" w:ascii="Times New Roman CYR" w:hAnsi="Times New Roman CYR" w:eastAsia="Times New Roman CYR"/>
          <w:sz w:val="24"/>
          <w:szCs w:val="24"/>
        </w:rPr>
      </w:pPr>
    </w:p>
    <w:p w14:paraId="69A7D72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у 2023 роцi утримувало стабiльнi позицiї на ринку завдяки наявностi власної виробничої бази та досвiду реалiзацiї складних iнженерних об'єктiв.</w:t>
      </w:r>
    </w:p>
    <w:p w14:paraId="77313584">
      <w:pPr>
        <w:spacing w:beforeLines="0" w:afterLines="0"/>
        <w:rPr>
          <w:rFonts w:hint="default" w:ascii="Times New Roman CYR" w:hAnsi="Times New Roman CYR" w:eastAsia="Times New Roman CYR"/>
          <w:sz w:val="24"/>
          <w:szCs w:val="24"/>
        </w:rPr>
      </w:pPr>
    </w:p>
    <w:p w14:paraId="61ABB41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15)перспективнi плани розвитку особи.</w:t>
      </w:r>
    </w:p>
    <w:p w14:paraId="349C4245">
      <w:pPr>
        <w:spacing w:beforeLines="0" w:afterLines="0"/>
        <w:rPr>
          <w:rFonts w:hint="default" w:ascii="Times New Roman CYR" w:hAnsi="Times New Roman CYR" w:eastAsia="Times New Roman CYR"/>
          <w:sz w:val="24"/>
          <w:szCs w:val="24"/>
        </w:rPr>
      </w:pPr>
    </w:p>
    <w:p w14:paraId="08F2E88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Стратегiчнi цiлi та перспективнi плани товариства базуються на змiцненнi позицiй на ринку спецiалiзованих будiвельних робiт та розширеннi спектру послуг.</w:t>
      </w:r>
    </w:p>
    <w:p w14:paraId="5AA7E5F6">
      <w:pPr>
        <w:spacing w:beforeLines="0" w:afterLines="0"/>
        <w:rPr>
          <w:rFonts w:hint="default" w:ascii="Times New Roman CYR" w:hAnsi="Times New Roman CYR" w:eastAsia="Times New Roman CYR"/>
          <w:sz w:val="24"/>
          <w:szCs w:val="24"/>
        </w:rPr>
      </w:pPr>
    </w:p>
    <w:p w14:paraId="78CFDD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Основними напрямами розвитку є:</w:t>
      </w:r>
    </w:p>
    <w:p w14:paraId="3FB107CA">
      <w:pPr>
        <w:spacing w:beforeLines="0" w:afterLines="0"/>
        <w:rPr>
          <w:rFonts w:hint="default" w:ascii="Times New Roman CYR" w:hAnsi="Times New Roman CYR" w:eastAsia="Times New Roman CYR"/>
          <w:sz w:val="24"/>
          <w:szCs w:val="24"/>
        </w:rPr>
      </w:pPr>
    </w:p>
    <w:p w14:paraId="62CAA35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Розробка проєктно-кошторисної документацiї та впровадження сучасних iнженерних рiшень у будiвництвi.</w:t>
      </w:r>
    </w:p>
    <w:p w14:paraId="7CA6984B">
      <w:pPr>
        <w:spacing w:beforeLines="0" w:afterLines="0"/>
        <w:rPr>
          <w:rFonts w:hint="default" w:ascii="Times New Roman CYR" w:hAnsi="Times New Roman CYR" w:eastAsia="Times New Roman CYR"/>
          <w:sz w:val="24"/>
          <w:szCs w:val="24"/>
        </w:rPr>
      </w:pPr>
    </w:p>
    <w:p w14:paraId="0E3232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Прiоритетом залишається виконання робiт iз монтажу систем вентиляцiї, кондицiювання повiтря, опалення та водопостачання.</w:t>
      </w:r>
    </w:p>
    <w:p w14:paraId="1A267FE9">
      <w:pPr>
        <w:spacing w:beforeLines="0" w:afterLines="0"/>
        <w:rPr>
          <w:rFonts w:hint="default" w:ascii="Times New Roman CYR" w:hAnsi="Times New Roman CYR" w:eastAsia="Times New Roman CYR"/>
          <w:sz w:val="24"/>
          <w:szCs w:val="24"/>
        </w:rPr>
      </w:pPr>
    </w:p>
    <w:p w14:paraId="6865D2A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У разi якщо, особа є фiнансовою 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w:t>
      </w:r>
    </w:p>
    <w:p w14:paraId="6E8DB42D">
      <w:pPr>
        <w:spacing w:beforeLines="0" w:afterLines="0"/>
        <w:rPr>
          <w:rFonts w:hint="default" w:ascii="Times New Roman CYR" w:hAnsi="Times New Roman CYR" w:eastAsia="Times New Roman CYR"/>
          <w:sz w:val="24"/>
          <w:szCs w:val="24"/>
        </w:rPr>
      </w:pPr>
    </w:p>
    <w:p w14:paraId="1703BEF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Товариство не є фiнансовою установою.</w:t>
      </w:r>
    </w:p>
    <w:p w14:paraId="1243058F">
      <w:pPr>
        <w:spacing w:beforeLines="0" w:afterLines="0"/>
        <w:rPr>
          <w:rFonts w:hint="default" w:ascii="Times New Roman CYR" w:hAnsi="Times New Roman CYR" w:eastAsia="Times New Roman CYR"/>
          <w:sz w:val="24"/>
          <w:szCs w:val="24"/>
        </w:rPr>
      </w:pPr>
    </w:p>
    <w:p w14:paraId="4FA4432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Опис ризикiв, якi притаманнi дiяльностi особи, пiдходи до управлiння ризиками, заходи особи щодо зменшення впливу ризикiв.</w:t>
      </w:r>
    </w:p>
    <w:p w14:paraId="797EC919">
      <w:pPr>
        <w:spacing w:beforeLines="0" w:afterLines="0"/>
        <w:rPr>
          <w:rFonts w:hint="default" w:ascii="Times New Roman CYR" w:hAnsi="Times New Roman CYR" w:eastAsia="Times New Roman CYR"/>
          <w:sz w:val="24"/>
          <w:szCs w:val="24"/>
        </w:rPr>
      </w:pPr>
    </w:p>
    <w:p w14:paraId="76CC381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02809712">
      <w:pPr>
        <w:spacing w:beforeLines="0" w:afterLines="0"/>
        <w:rPr>
          <w:rFonts w:hint="default" w:ascii="Times New Roman CYR" w:hAnsi="Times New Roman CYR" w:eastAsia="Times New Roman CYR"/>
          <w:sz w:val="24"/>
          <w:szCs w:val="24"/>
        </w:rPr>
      </w:pPr>
    </w:p>
    <w:p w14:paraId="7D07BF1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5788E437">
      <w:pPr>
        <w:spacing w:beforeLines="0" w:afterLines="0"/>
        <w:rPr>
          <w:rFonts w:hint="default" w:ascii="Times New Roman CYR" w:hAnsi="Times New Roman CYR" w:eastAsia="Times New Roman CYR"/>
          <w:sz w:val="24"/>
          <w:szCs w:val="24"/>
        </w:rPr>
      </w:pPr>
    </w:p>
    <w:p w14:paraId="11BE065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50DC7ABD">
      <w:pPr>
        <w:spacing w:beforeLines="0" w:afterLines="0"/>
        <w:rPr>
          <w:rFonts w:hint="default" w:ascii="Times New Roman CYR" w:hAnsi="Times New Roman CYR" w:eastAsia="Times New Roman CYR"/>
          <w:sz w:val="24"/>
          <w:szCs w:val="24"/>
        </w:rPr>
      </w:pPr>
    </w:p>
    <w:p w14:paraId="0A260D4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64F3D42B">
      <w:pPr>
        <w:spacing w:beforeLines="0" w:afterLines="0"/>
        <w:rPr>
          <w:rFonts w:hint="default" w:ascii="Times New Roman CYR" w:hAnsi="Times New Roman CYR" w:eastAsia="Times New Roman CYR"/>
          <w:sz w:val="24"/>
          <w:szCs w:val="24"/>
        </w:rPr>
      </w:pPr>
    </w:p>
    <w:p w14:paraId="565016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4C480C2A">
      <w:pPr>
        <w:spacing w:beforeLines="0" w:afterLines="0"/>
        <w:rPr>
          <w:rFonts w:hint="default" w:ascii="Times New Roman CYR" w:hAnsi="Times New Roman CYR" w:eastAsia="Times New Roman CYR"/>
          <w:sz w:val="24"/>
          <w:szCs w:val="24"/>
        </w:rPr>
      </w:pPr>
    </w:p>
    <w:p w14:paraId="1C6FF89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Напрями дiяльностi залишаються тими ж, хоча корективи суттєвi внесенi вiйськовим станом та станом вiйни в нашiй державi в цiлому. Прiоритетною задачею є збереження колективу та органiзацiї в цей складний для всiх нас час: необхiдно шукати обсяги робiт з монтажу систем вентиляцiї та протидимного захисту, збiльшувати обсяги робiт з монтажу та налагодження автоматики систем вентиляцiї, налагодити продаж виробiв власного виробництва на сторону, брати на зданих об'єктах  змонтованi нами системи вентиляцiї на технiчне обслуговування,</w:t>
      </w:r>
    </w:p>
    <w:p w14:paraId="78B7F761">
      <w:pPr>
        <w:spacing w:beforeLines="0" w:afterLines="0"/>
        <w:rPr>
          <w:rFonts w:hint="default" w:ascii="Times New Roman CYR" w:hAnsi="Times New Roman CYR" w:eastAsia="Times New Roman CYR"/>
          <w:sz w:val="24"/>
          <w:szCs w:val="24"/>
        </w:rPr>
      </w:pPr>
    </w:p>
    <w:p w14:paraId="388189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аналiзувати проєктну документацiю, максимально використовувати матерiали, якi є на виробничiй базi та на складах, налагодити роботу з проєктними органiзацiями, щодо участi в реалiзацiї проєктiв бомбосховищ.</w:t>
      </w:r>
    </w:p>
    <w:p w14:paraId="1AC4023B">
      <w:pPr>
        <w:spacing w:beforeLines="0" w:afterLines="0"/>
        <w:rPr>
          <w:rFonts w:hint="default" w:ascii="Times New Roman CYR" w:hAnsi="Times New Roman CYR" w:eastAsia="Times New Roman CYR"/>
          <w:sz w:val="24"/>
          <w:szCs w:val="24"/>
        </w:rPr>
      </w:pPr>
    </w:p>
    <w:p w14:paraId="3BA715D7">
      <w:pPr>
        <w:spacing w:beforeLines="0" w:afterLines="0"/>
        <w:rPr>
          <w:rFonts w:hint="default" w:ascii="Times New Roman CYR" w:hAnsi="Times New Roman CYR" w:eastAsia="Times New Roman CYR"/>
          <w:sz w:val="24"/>
          <w:szCs w:val="24"/>
        </w:rPr>
      </w:pPr>
    </w:p>
    <w:p w14:paraId="59EB8A98">
      <w:pPr>
        <w:spacing w:beforeLines="0" w:afterLines="0"/>
        <w:rPr>
          <w:rFonts w:hint="default" w:ascii="Times New Roman CYR" w:hAnsi="Times New Roman CYR" w:eastAsia="Times New Roman CYR"/>
          <w:sz w:val="24"/>
          <w:szCs w:val="24"/>
        </w:rPr>
      </w:pPr>
    </w:p>
    <w:p w14:paraId="599E9A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iнвестицiї, їх вартiсть i спосiб фiнансування.</w:t>
      </w:r>
    </w:p>
    <w:p w14:paraId="2A826ECD">
      <w:pPr>
        <w:spacing w:beforeLines="0" w:afterLines="0"/>
        <w:rPr>
          <w:rFonts w:hint="default" w:ascii="Times New Roman CYR" w:hAnsi="Times New Roman CYR" w:eastAsia="Times New Roman CYR"/>
          <w:sz w:val="24"/>
          <w:szCs w:val="24"/>
        </w:rPr>
      </w:pPr>
    </w:p>
    <w:p w14:paraId="7164D81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основних засобiв по роках:  2019 рiк - 4139 тис.грн., 2020 рiк - 1131 тис.грн., 2021 рiк - 1602 тис.грн., 2022 рiк - 3775 тис.грн., 2023 рiк - 893 тис.грн. Вибуло основних засобiв по роках:  2019 рiк - 425 тис.грн., 2020 рiк - 81 тис.грн., 2021 рiк - 898 тис.грн., 2022 рiк - 4914 тис.грн., 2023 рiк - 2380 тис.грн.</w:t>
      </w:r>
    </w:p>
    <w:p w14:paraId="65A79D7D">
      <w:pPr>
        <w:spacing w:beforeLines="0" w:afterLines="0"/>
        <w:rPr>
          <w:rFonts w:hint="default" w:ascii="Times New Roman CYR" w:hAnsi="Times New Roman CYR" w:eastAsia="Times New Roman CYR"/>
          <w:sz w:val="24"/>
          <w:szCs w:val="24"/>
        </w:rPr>
      </w:pPr>
    </w:p>
    <w:p w14:paraId="220C31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Будь-якi значнi iнвестицiї або придбання не плануються.</w:t>
      </w:r>
    </w:p>
    <w:p w14:paraId="0A4655D6">
      <w:pPr>
        <w:spacing w:beforeLines="0" w:afterLines="0"/>
        <w:rPr>
          <w:rFonts w:hint="default" w:ascii="Times New Roman CYR" w:hAnsi="Times New Roman CYR" w:eastAsia="Times New Roman CYR"/>
          <w:sz w:val="24"/>
          <w:szCs w:val="24"/>
        </w:rPr>
      </w:pPr>
    </w:p>
    <w:p w14:paraId="6B8533D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11.Основнi засоби особи, включаючи об'єкти оренди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очiкуване зростання виробничих потужностей пiсля її завершення.</w:t>
      </w:r>
    </w:p>
    <w:p w14:paraId="5504E10C">
      <w:pPr>
        <w:spacing w:beforeLines="0" w:afterLines="0"/>
        <w:rPr>
          <w:rFonts w:hint="default" w:ascii="Times New Roman CYR" w:hAnsi="Times New Roman CYR" w:eastAsia="Times New Roman CYR"/>
          <w:sz w:val="24"/>
          <w:szCs w:val="24"/>
        </w:rPr>
      </w:pPr>
    </w:p>
    <w:p w14:paraId="1BA5834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Станом на 31.12.2023 р. первiсна вартiсть основних засобiв становить 38036 тис.грн., а саме:</w:t>
      </w:r>
    </w:p>
    <w:p w14:paraId="58C53926">
      <w:pPr>
        <w:spacing w:beforeLines="0" w:afterLines="0"/>
        <w:rPr>
          <w:rFonts w:hint="default" w:ascii="Times New Roman CYR" w:hAnsi="Times New Roman CYR" w:eastAsia="Times New Roman CYR"/>
          <w:sz w:val="24"/>
          <w:szCs w:val="24"/>
        </w:rPr>
      </w:pPr>
    </w:p>
    <w:p w14:paraId="7417840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будiвлi i споруди 26238 тис.грн., машини та обладнання 5951 тис.грн., транспортнi засоби 2475 тис.грн., земельнi дiлянки 824 тис.грн., iншi 2548 тис.грн. </w:t>
      </w:r>
    </w:p>
    <w:p w14:paraId="656CC8B7">
      <w:pPr>
        <w:spacing w:beforeLines="0" w:afterLines="0"/>
        <w:rPr>
          <w:rFonts w:hint="default" w:ascii="Times New Roman CYR" w:hAnsi="Times New Roman CYR" w:eastAsia="Times New Roman CYR"/>
          <w:sz w:val="24"/>
          <w:szCs w:val="24"/>
        </w:rPr>
      </w:pPr>
    </w:p>
    <w:p w14:paraId="3EE109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Виробничi потужностi використовуються вiдповiдно до обсягiв замовлень на будiвельно-монтажнi роботи. Ступiнь використання основних засобiв 100%.   Обмеження у використаннi основних засобiв вiдсутнi.</w:t>
      </w:r>
    </w:p>
    <w:p w14:paraId="0D37A2C6">
      <w:pPr>
        <w:spacing w:beforeLines="0" w:afterLines="0"/>
        <w:rPr>
          <w:rFonts w:hint="default" w:ascii="Times New Roman CYR" w:hAnsi="Times New Roman CYR" w:eastAsia="Times New Roman CYR"/>
          <w:sz w:val="24"/>
          <w:szCs w:val="24"/>
        </w:rPr>
      </w:pPr>
    </w:p>
    <w:p w14:paraId="2F7C1E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Основнi засоби Товариства згрупованi вiдповiдно до їх функцiонального призначення та класифiкацiї, визначеної облiковою полiтикою пiдприємства. До складу основних засобiв належать будiвлi та споруди, машини та обладнання, транспортнi засоби, iнструменти, прилади та iнвентар, а також iншi основнi засоби.</w:t>
      </w:r>
    </w:p>
    <w:p w14:paraId="2513491D">
      <w:pPr>
        <w:spacing w:beforeLines="0" w:afterLines="0"/>
        <w:rPr>
          <w:rFonts w:hint="default" w:ascii="Times New Roman CYR" w:hAnsi="Times New Roman CYR" w:eastAsia="Times New Roman CYR"/>
          <w:sz w:val="24"/>
          <w:szCs w:val="24"/>
        </w:rPr>
      </w:pPr>
    </w:p>
    <w:p w14:paraId="098D812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Строки корисного використання об'єктiв основних засобiв встановлюються з урахуванням вимог чинного податкового законодавства та застосовуються при нарахуваннi амортизацiї. При визначеннi строкiв експлуатацiї враховуються технiчнi характеристики активiв, очiкуваний строк їх корисного використання, умови експлуатацiї, а також рiвень фiзичного та морального зносу. У разi необхiдностi строки корисного використання переглядаються вiдповiдно до змiн умов експлуатацiї або технiчного стану об'єктiв.</w:t>
      </w:r>
    </w:p>
    <w:p w14:paraId="4A067947">
      <w:pPr>
        <w:spacing w:beforeLines="0" w:afterLines="0"/>
        <w:rPr>
          <w:rFonts w:hint="default" w:ascii="Times New Roman CYR" w:hAnsi="Times New Roman CYR" w:eastAsia="Times New Roman CYR"/>
          <w:sz w:val="24"/>
          <w:szCs w:val="24"/>
        </w:rPr>
      </w:pPr>
    </w:p>
    <w:p w14:paraId="0CE8F12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Експлуатацiя основних засобiв здiйснюється в умовах, що вiдповiдають їх технiчним характеристикам та призначенню. Об'єкти використовуються переважно у звичайному режимi роботи. Товариством забезпечується  технiчне обслуговування основних засобiв, проводяться ремонтнi роботи з метою пiдтримання їх у робочому станi.</w:t>
      </w:r>
    </w:p>
    <w:p w14:paraId="76C28CA6">
      <w:pPr>
        <w:spacing w:beforeLines="0" w:afterLines="0"/>
        <w:rPr>
          <w:rFonts w:hint="default" w:ascii="Times New Roman CYR" w:hAnsi="Times New Roman CYR" w:eastAsia="Times New Roman CYR"/>
          <w:sz w:val="24"/>
          <w:szCs w:val="24"/>
        </w:rPr>
      </w:pPr>
    </w:p>
    <w:p w14:paraId="7E9EA6B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Ступiнь використання основних засобiв характеризується рiвнем їх фактичного завантаження у процесi господарської дiяльностi. Бiльшiсть об'єктiв основних засобiв використовується за призначенням та забезпечує отримання економiчних вигод. </w:t>
      </w:r>
    </w:p>
    <w:p w14:paraId="1B5979A9">
      <w:pPr>
        <w:spacing w:beforeLines="0" w:afterLines="0"/>
        <w:rPr>
          <w:rFonts w:hint="default" w:ascii="Times New Roman CYR" w:hAnsi="Times New Roman CYR" w:eastAsia="Times New Roman CYR"/>
          <w:sz w:val="24"/>
          <w:szCs w:val="24"/>
        </w:rPr>
      </w:pPr>
    </w:p>
    <w:p w14:paraId="150CF6E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Мiсцезнаходження основних засобiв: м. Київ вул. Левандовська, буд.3/Б.</w:t>
      </w:r>
    </w:p>
    <w:p w14:paraId="74BB65AE">
      <w:pPr>
        <w:spacing w:beforeLines="0" w:afterLines="0"/>
        <w:rPr>
          <w:rFonts w:hint="default" w:ascii="Times New Roman CYR" w:hAnsi="Times New Roman CYR" w:eastAsia="Times New Roman CYR"/>
          <w:sz w:val="24"/>
          <w:szCs w:val="24"/>
        </w:rPr>
      </w:pPr>
    </w:p>
    <w:p w14:paraId="1B5268B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питання на використання активiв пiдприємства не впливають. Капiтальне будiвництво, розширення або удосконалення основних засобiв не планується.</w:t>
      </w:r>
    </w:p>
    <w:p w14:paraId="257B021F">
      <w:pPr>
        <w:spacing w:beforeLines="0" w:afterLines="0"/>
        <w:rPr>
          <w:rFonts w:hint="default" w:ascii="Times New Roman CYR" w:hAnsi="Times New Roman CYR" w:eastAsia="Times New Roman CYR"/>
          <w:sz w:val="24"/>
          <w:szCs w:val="24"/>
        </w:rPr>
      </w:pPr>
    </w:p>
    <w:p w14:paraId="33AD629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12. Проблеми, якi впливають на дiяльнiсть особи, в тому числi ступiнь залежностi вiд законодавчих або економiчних обмежень.</w:t>
      </w:r>
    </w:p>
    <w:p w14:paraId="531B9FAC">
      <w:pPr>
        <w:spacing w:beforeLines="0" w:afterLines="0"/>
        <w:rPr>
          <w:rFonts w:hint="default" w:ascii="Times New Roman CYR" w:hAnsi="Times New Roman CYR" w:eastAsia="Times New Roman CYR"/>
          <w:sz w:val="24"/>
          <w:szCs w:val="24"/>
        </w:rPr>
      </w:pPr>
    </w:p>
    <w:p w14:paraId="1EEA6A0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Через запровадження воєнного стану галузь будiвництва та ринок нерухомостi, як i iншi галузi економiки, опинилися на межi колапсу в умовах воєнних дiй. Дiяльнiсть Товариства безпосередньо залежить вiд обсягiв фiнансування будiвництва його партнерами. Коливання цiн на будiвельнi матерiали та енергоносiї пiдвищують собiвартiсть послуг. Дiяльнiсть пiдприємства суворо регламентована необхiднiстю наявностi дiючих лiцензiй на проведення спецiалiзованих будiвельних та монтажних робiт. Дiяльнiсть Товариства також залежить вiд змiн податкового законодавства. Спостерiгається дефiцит квалiфiкованих кадрiв. </w:t>
      </w:r>
    </w:p>
    <w:p w14:paraId="14FC8235">
      <w:pPr>
        <w:spacing w:beforeLines="0" w:afterLines="0"/>
        <w:rPr>
          <w:rFonts w:hint="default" w:ascii="Times New Roman CYR" w:hAnsi="Times New Roman CYR" w:eastAsia="Times New Roman CYR"/>
          <w:sz w:val="24"/>
          <w:szCs w:val="24"/>
        </w:rPr>
      </w:pPr>
    </w:p>
    <w:p w14:paraId="65B437D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13. Вартiсть укладених, але ще не виконаних договорiв (контрактiв) на кiнець звiтного перiоду (загальний пiдсумок) та очiкуванi прибутки вiд виконання цих договорiв (контрактiв).</w:t>
      </w:r>
    </w:p>
    <w:p w14:paraId="7184A6B9">
      <w:pPr>
        <w:spacing w:beforeLines="0" w:afterLines="0"/>
        <w:rPr>
          <w:rFonts w:hint="default" w:ascii="Times New Roman CYR" w:hAnsi="Times New Roman CYR" w:eastAsia="Times New Roman CYR"/>
          <w:sz w:val="24"/>
          <w:szCs w:val="24"/>
        </w:rPr>
      </w:pPr>
    </w:p>
    <w:p w14:paraId="6E69A3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Укладенi, але ще не виконанi договори (контракти) на кiнець звiтного перiоду вiдсутнi.</w:t>
      </w:r>
    </w:p>
    <w:p w14:paraId="19AC4505">
      <w:pPr>
        <w:spacing w:beforeLines="0" w:afterLines="0"/>
        <w:rPr>
          <w:rFonts w:hint="default" w:ascii="Times New Roman CYR" w:hAnsi="Times New Roman CYR" w:eastAsia="Times New Roman CYR"/>
          <w:sz w:val="24"/>
          <w:szCs w:val="24"/>
        </w:rPr>
      </w:pPr>
    </w:p>
    <w:p w14:paraId="38938FE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14. Середньооблiкова чисельнiсть штатних працiвникiв особи, середня чисельнiсть позаштатних працiвникiв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вiдносно попереднього року.</w:t>
      </w:r>
    </w:p>
    <w:p w14:paraId="5F9EABBA">
      <w:pPr>
        <w:spacing w:beforeLines="0" w:afterLines="0"/>
        <w:rPr>
          <w:rFonts w:hint="default" w:ascii="Times New Roman CYR" w:hAnsi="Times New Roman CYR" w:eastAsia="Times New Roman CYR"/>
          <w:sz w:val="24"/>
          <w:szCs w:val="24"/>
        </w:rPr>
      </w:pPr>
    </w:p>
    <w:p w14:paraId="2C71C79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Середньооблiкова чисельнiсть штатних працiвникiв - 75 осiб. Позаштатних працiвникiв - 0 та осiб, якi працюють за сумiсництвом - 1, працiвникiв, якi працюють на умовах неповного робочого часу (дня, тижня) - 3. Розмiр фонду оплати працi за звiтний перiод  10844,672  тис.грн..</w:t>
      </w:r>
    </w:p>
    <w:p w14:paraId="58D3298B">
      <w:pPr>
        <w:spacing w:beforeLines="0" w:afterLines="0"/>
        <w:rPr>
          <w:rFonts w:hint="default" w:ascii="Times New Roman CYR" w:hAnsi="Times New Roman CYR" w:eastAsia="Times New Roman CYR"/>
          <w:sz w:val="24"/>
          <w:szCs w:val="24"/>
        </w:rPr>
      </w:pPr>
    </w:p>
    <w:p w14:paraId="5CC299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15. Будь-якi пропозицiї щодо реорганiзацiї з боку третiх осiб, що мали мiсце протягом звiтного перiоду, умови та результати цих пропозицiй.</w:t>
      </w:r>
    </w:p>
    <w:p w14:paraId="17D5E43E">
      <w:pPr>
        <w:spacing w:beforeLines="0" w:afterLines="0"/>
        <w:rPr>
          <w:rFonts w:hint="default" w:ascii="Times New Roman CYR" w:hAnsi="Times New Roman CYR" w:eastAsia="Times New Roman CYR"/>
          <w:sz w:val="24"/>
          <w:szCs w:val="24"/>
        </w:rPr>
      </w:pPr>
    </w:p>
    <w:p w14:paraId="09A8943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Пропозицiї щодо реорганiзацiї з боку третiх осiб протягом звiтного перiоду не надходили.</w:t>
      </w:r>
    </w:p>
    <w:p w14:paraId="250869E2">
      <w:pPr>
        <w:spacing w:beforeLines="0" w:afterLines="0"/>
        <w:rPr>
          <w:rFonts w:hint="default" w:ascii="Times New Roman CYR" w:hAnsi="Times New Roman CYR" w:eastAsia="Times New Roman CYR"/>
          <w:sz w:val="24"/>
          <w:szCs w:val="24"/>
        </w:rPr>
      </w:pPr>
    </w:p>
    <w:p w14:paraId="47FF03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16. Iнша iнформацiя, яка може бути iстотною для оцiнки стейкхолдерами фiнансового стану та результатiв дiяльностi особи.</w:t>
      </w:r>
    </w:p>
    <w:p w14:paraId="140619F0">
      <w:pPr>
        <w:spacing w:beforeLines="0" w:afterLines="0"/>
        <w:rPr>
          <w:rFonts w:hint="default" w:ascii="Times New Roman CYR" w:hAnsi="Times New Roman CYR" w:eastAsia="Times New Roman CYR"/>
          <w:sz w:val="24"/>
          <w:szCs w:val="24"/>
        </w:rPr>
      </w:pPr>
    </w:p>
    <w:p w14:paraId="728BAC1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Iнша iнформацiя, яка може бути iстотною для оцiнки стейкхолдерами фiнансового стану та результатiв дiяльностi Товариства, вiдсутня.</w:t>
      </w:r>
    </w:p>
    <w:p w14:paraId="52B35135">
      <w:pPr>
        <w:spacing w:beforeLines="0" w:afterLines="0"/>
        <w:jc w:val="left"/>
        <w:rPr>
          <w:rFonts w:hint="default" w:ascii="Times New Roman CYR" w:hAnsi="Times New Roman CYR" w:eastAsia="Times New Roman CYR"/>
          <w:sz w:val="24"/>
          <w:szCs w:val="24"/>
        </w:rPr>
      </w:pPr>
    </w:p>
    <w:p w14:paraId="3747C795">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отриманих особою ліцензій</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155"/>
        <w:gridCol w:w="1500"/>
        <w:gridCol w:w="1065"/>
        <w:gridCol w:w="3000"/>
        <w:gridCol w:w="1200"/>
      </w:tblGrid>
      <w:tr w14:paraId="70462E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8CD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0BBC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DA8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DC4C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 державної влади, що видав ліцензію</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F3F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закінчення строку дії ліцензії (за наявності)</w:t>
            </w:r>
          </w:p>
        </w:tc>
      </w:tr>
      <w:tr w14:paraId="55D72D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CAA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E072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BEE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698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C59E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r>
      <w:tr w14:paraId="059513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319A9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Надання послуг i виконання робiт протипожежного призначення</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FB03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АЕ №522839</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49EABF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25.12.2014</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9429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СЛУЖБА УКРАЇНИ З НАДЗВИЧАЙНИХ СИТУАЦIЙ</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D9DB0A">
            <w:pPr>
              <w:spacing w:beforeLines="0" w:afterLines="0"/>
              <w:jc w:val="center"/>
              <w:rPr>
                <w:rFonts w:hint="default" w:ascii="Times New Roman CYR" w:hAnsi="Times New Roman CYR" w:eastAsia="Times New Roman CYR"/>
                <w:sz w:val="22"/>
                <w:szCs w:val="24"/>
              </w:rPr>
            </w:pPr>
          </w:p>
        </w:tc>
      </w:tr>
      <w:tr w14:paraId="08CEBF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155" w:type="dxa"/>
            <w:tcBorders>
              <w:top w:val="single" w:color="auto" w:sz="6" w:space="0"/>
              <w:left w:val="single" w:color="auto" w:sz="6" w:space="0"/>
              <w:bottom w:val="single" w:color="auto" w:sz="6" w:space="0"/>
              <w:right w:val="single" w:color="auto" w:sz="6" w:space="0"/>
              <w:tl2br w:val="nil"/>
              <w:tr2bl w:val="nil"/>
            </w:tcBorders>
            <w:noWrap w:val="0"/>
            <w:vAlign w:val="top"/>
          </w:tcPr>
          <w:p w14:paraId="2D9C56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Господарська дiяльнiсть у будiвництвi, повязана iз створенням об'єктiв архiтектури</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8E22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19 - Л</w:t>
            </w:r>
          </w:p>
        </w:tc>
        <w:tc>
          <w:tcPr>
            <w:tcW w:w="1065" w:type="dxa"/>
            <w:tcBorders>
              <w:top w:val="single" w:color="auto" w:sz="6" w:space="0"/>
              <w:left w:val="single" w:color="auto" w:sz="6" w:space="0"/>
              <w:bottom w:val="single" w:color="auto" w:sz="6" w:space="0"/>
              <w:right w:val="single" w:color="auto" w:sz="6" w:space="0"/>
              <w:tl2br w:val="nil"/>
              <w:tr2bl w:val="nil"/>
            </w:tcBorders>
            <w:noWrap w:val="0"/>
            <w:vAlign w:val="top"/>
          </w:tcPr>
          <w:p w14:paraId="101465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25.05.2016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FBA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АРХIТЕКТУРНО-БУДIВЕЛЬНА IНСПЕКЦIЯ  УКРАЇНИ</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EBDFE9">
            <w:pPr>
              <w:spacing w:beforeLines="0" w:afterLines="0"/>
              <w:jc w:val="center"/>
              <w:rPr>
                <w:rFonts w:hint="default" w:ascii="Times New Roman CYR" w:hAnsi="Times New Roman CYR" w:eastAsia="Times New Roman CYR"/>
                <w:sz w:val="22"/>
                <w:szCs w:val="24"/>
              </w:rPr>
            </w:pPr>
          </w:p>
        </w:tc>
      </w:tr>
    </w:tbl>
    <w:p w14:paraId="51F6CAC0">
      <w:pPr>
        <w:spacing w:beforeLines="0" w:afterLines="0"/>
        <w:jc w:val="left"/>
        <w:rPr>
          <w:rFonts w:hint="default" w:ascii="Times New Roman CYR" w:hAnsi="Times New Roman CYR" w:eastAsia="Times New Roman CYR"/>
          <w:sz w:val="22"/>
          <w:szCs w:val="24"/>
        </w:rPr>
      </w:pPr>
    </w:p>
    <w:p w14:paraId="7E9D1016">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основні засоби (за залишковою вартістю)</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8"/>
        <w:gridCol w:w="1260"/>
        <w:gridCol w:w="1080"/>
        <w:gridCol w:w="1260"/>
        <w:gridCol w:w="1080"/>
        <w:gridCol w:w="1260"/>
        <w:gridCol w:w="1082"/>
      </w:tblGrid>
      <w:tr w14:paraId="07F7E6B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9F90F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основних засобів</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4A6B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Власні основні засоби, тис. грн</w:t>
            </w:r>
          </w:p>
        </w:tc>
        <w:tc>
          <w:tcPr>
            <w:tcW w:w="234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3476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Орендовані основні засоби, тис. грн</w:t>
            </w:r>
          </w:p>
        </w:tc>
        <w:tc>
          <w:tcPr>
            <w:tcW w:w="2342"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B35B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 усього, тис. грн</w:t>
            </w:r>
          </w:p>
        </w:tc>
      </w:tr>
      <w:tr w14:paraId="2838BB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C979464">
            <w:pPr>
              <w:spacing w:beforeLines="0" w:afterLines="0"/>
              <w:jc w:val="center"/>
              <w:rPr>
                <w:rFonts w:hint="default" w:ascii="Times New Roman CYR" w:hAnsi="Times New Roman CYR" w:eastAsia="Times New Roman CYR"/>
                <w:sz w:val="22"/>
                <w:szCs w:val="24"/>
              </w:rPr>
            </w:pP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B146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B828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759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CCB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6159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періоду</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0292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періоду</w:t>
            </w:r>
          </w:p>
        </w:tc>
      </w:tr>
      <w:tr w14:paraId="7041D5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51F1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04F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19 014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F74C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16 298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CA7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C4E8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212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19 014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DD3E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16 298</w:t>
            </w:r>
          </w:p>
        </w:tc>
      </w:tr>
      <w:tr w14:paraId="312615E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64C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7A97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15 622</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65E5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12 918</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600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D67C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3306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15 622</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8619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12 918</w:t>
            </w:r>
          </w:p>
        </w:tc>
      </w:tr>
      <w:tr w14:paraId="51AF40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7D7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2F7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1 771</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C3F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2 010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5ADE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76E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E351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1 771</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DA1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2 010</w:t>
            </w:r>
          </w:p>
        </w:tc>
      </w:tr>
      <w:tr w14:paraId="0C09AA7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C64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03E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D86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455</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444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A8D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790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6905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455</w:t>
            </w:r>
          </w:p>
        </w:tc>
      </w:tr>
      <w:tr w14:paraId="1D68EA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D9D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877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61B7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2420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4F9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8777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DEE7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088452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AA78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703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957</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A34B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212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17F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0177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957</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70F9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915</w:t>
            </w:r>
          </w:p>
        </w:tc>
      </w:tr>
      <w:tr w14:paraId="0B7755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734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Невиробничого призначення: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26B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47D6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DEE6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28F3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12B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03FE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5 044</w:t>
            </w:r>
          </w:p>
        </w:tc>
      </w:tr>
      <w:tr w14:paraId="3D77AF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A63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будівлі та споруди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642F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C1E3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3EA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189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890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9A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4 220</w:t>
            </w:r>
          </w:p>
        </w:tc>
      </w:tr>
      <w:tr w14:paraId="5257B8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F29D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машини та обладнання</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919D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9D5A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FE97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EA2A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9922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41FA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F083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84A6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транспортні засоби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E50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C06C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EEF6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4BC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33AE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637E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BF96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6936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земельні ділянки</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3703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C80D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3B51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04F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80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E67E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824</w:t>
            </w:r>
          </w:p>
        </w:tc>
      </w:tr>
      <w:tr w14:paraId="2FBA18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E7990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інвестиційна нерухомість</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B936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0265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C0B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1E6F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04E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797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28E57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EFEC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855A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C5C2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D03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A921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C523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DE8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076E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D4E5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411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36D4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77F2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0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694C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EBA2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c>
          <w:tcPr>
            <w:tcW w:w="1082"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BDB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r>
      <w:tr w14:paraId="0C659D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8" w:type="dxa"/>
            <w:tcBorders>
              <w:top w:val="single" w:color="auto" w:sz="6" w:space="0"/>
              <w:left w:val="single" w:color="auto" w:sz="6" w:space="0"/>
              <w:bottom w:val="single" w:color="auto" w:sz="6" w:space="0"/>
              <w:right w:val="single" w:color="auto" w:sz="6" w:space="0"/>
              <w:tl2br w:val="nil"/>
              <w:tr2bl w:val="nil"/>
            </w:tcBorders>
            <w:noWrap w:val="0"/>
            <w:vAlign w:val="top"/>
          </w:tcPr>
          <w:p w14:paraId="567338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7022" w:type="dxa"/>
            <w:gridSpan w:val="6"/>
            <w:tcBorders>
              <w:top w:val="single" w:color="auto" w:sz="6" w:space="0"/>
              <w:left w:val="single" w:color="auto" w:sz="6" w:space="0"/>
              <w:bottom w:val="single" w:color="auto" w:sz="6" w:space="0"/>
              <w:right w:val="single" w:color="auto" w:sz="6" w:space="0"/>
              <w:tl2br w:val="nil"/>
              <w:tr2bl w:val="nil"/>
            </w:tcBorders>
            <w:noWrap w:val="0"/>
            <w:vAlign w:val="center"/>
          </w:tcPr>
          <w:p w14:paraId="29E8366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Строки та умови користування основними засобами: прямолiнiйним методом, за нормами податкового законодавства.  </w:t>
            </w:r>
          </w:p>
          <w:p w14:paraId="7C3D674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та споруди: 20 рокiв.</w:t>
            </w:r>
          </w:p>
          <w:p w14:paraId="0EFDF76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Передавальнi пристрої: 10-15 рокiв.</w:t>
            </w:r>
          </w:p>
          <w:p w14:paraId="4D1C0E2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 рокiв.</w:t>
            </w:r>
          </w:p>
          <w:p w14:paraId="3A64B5B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5 рокiв.</w:t>
            </w:r>
          </w:p>
          <w:p w14:paraId="48B81C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Iнструменти, прилади, iнвентар: 5 рокiв.</w:t>
            </w:r>
          </w:p>
          <w:p w14:paraId="121D578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Станом на 31.12.2023 р. первiсна вартiсть основних засобiв становить 38036 тис.грн., а саме:</w:t>
            </w:r>
          </w:p>
          <w:p w14:paraId="18DAB73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26238 тис.грн.,</w:t>
            </w:r>
          </w:p>
          <w:p w14:paraId="6C04791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5951 тис.грн.,</w:t>
            </w:r>
          </w:p>
          <w:p w14:paraId="4FD632F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2475 тис.грн.,</w:t>
            </w:r>
          </w:p>
          <w:p w14:paraId="01965BE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824 тис.грн.,</w:t>
            </w:r>
          </w:p>
          <w:p w14:paraId="64C6BB5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2548 тис.грн.</w:t>
            </w:r>
          </w:p>
          <w:p w14:paraId="7C450BA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Сума нарахованого зносу станом на 31.12.2023 р. становить 16694 тис.грн., а саме:</w:t>
            </w:r>
          </w:p>
          <w:p w14:paraId="4969B7F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9100 тис.грн.,</w:t>
            </w:r>
          </w:p>
          <w:p w14:paraId="756686D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3941 тис.грн.,</w:t>
            </w:r>
          </w:p>
          <w:p w14:paraId="647E23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2020 тис.грн.,</w:t>
            </w:r>
          </w:p>
          <w:p w14:paraId="6D546F4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 тис.грн.,</w:t>
            </w:r>
          </w:p>
          <w:p w14:paraId="0903C56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1633 тис.грн.</w:t>
            </w:r>
          </w:p>
          <w:p w14:paraId="5DD5378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зносу основних засобiв становить 43,89%:</w:t>
            </w:r>
          </w:p>
          <w:p w14:paraId="3A7D36B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34,68%,</w:t>
            </w:r>
          </w:p>
          <w:p w14:paraId="64DF090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66,22%,</w:t>
            </w:r>
          </w:p>
          <w:p w14:paraId="47F0263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81,62%,</w:t>
            </w:r>
          </w:p>
          <w:p w14:paraId="0C8E95F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земельнi дiлянки 0%,</w:t>
            </w:r>
          </w:p>
          <w:p w14:paraId="55F6AD2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64,01%.</w:t>
            </w:r>
          </w:p>
          <w:p w14:paraId="27A7C13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Ступiнь використання основних засобiв 100%.</w:t>
            </w:r>
          </w:p>
          <w:p w14:paraId="68449E3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Протягом звiтного року надiйшло основних засобiв на суму 893 тис.грн., а саме: </w:t>
            </w:r>
          </w:p>
          <w:p w14:paraId="2975B51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355 тис.грн.,</w:t>
            </w:r>
          </w:p>
          <w:p w14:paraId="6397410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487 тис.грн.,</w:t>
            </w:r>
          </w:p>
          <w:p w14:paraId="2956318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транспортнi засоби 15 тис.грн.,</w:t>
            </w:r>
          </w:p>
          <w:p w14:paraId="5C1547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36 тис.грн.</w:t>
            </w:r>
          </w:p>
          <w:p w14:paraId="3508CA13">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Вибуло за рiк основних засобiв за залишковою вартiстю на суму 2380 тис.грн., а саме: </w:t>
            </w:r>
          </w:p>
          <w:p w14:paraId="5445DEF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будiвлi i споруди 2318 тис.грн.,</w:t>
            </w:r>
          </w:p>
          <w:p w14:paraId="4C7765FF">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машини та обладнання 15 тис.грн.,</w:t>
            </w:r>
          </w:p>
          <w:p w14:paraId="0C5CBB9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iншi 47 тис.грн.</w:t>
            </w:r>
          </w:p>
          <w:p w14:paraId="397C35FC">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Обмежень на використання майна немає.</w:t>
            </w:r>
          </w:p>
        </w:tc>
      </w:tr>
    </w:tbl>
    <w:p w14:paraId="1F8DF095">
      <w:pPr>
        <w:spacing w:beforeLines="0" w:afterLines="0"/>
        <w:jc w:val="left"/>
        <w:rPr>
          <w:rFonts w:hint="default" w:ascii="Times New Roman CYR" w:hAnsi="Times New Roman CYR" w:eastAsia="Times New Roman CYR"/>
          <w:sz w:val="22"/>
          <w:szCs w:val="24"/>
        </w:rPr>
      </w:pPr>
    </w:p>
    <w:p w14:paraId="283C9869">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щодо вартості чистих активів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60"/>
        <w:gridCol w:w="2740"/>
        <w:gridCol w:w="3000"/>
        <w:gridCol w:w="3000"/>
      </w:tblGrid>
      <w:tr w14:paraId="5FF275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BB8B5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показника</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E42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D766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попередній період</w:t>
            </w:r>
          </w:p>
        </w:tc>
      </w:tr>
      <w:tr w14:paraId="3309A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E777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Розрахункова вартість чистих активів,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98FB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7ECE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r w14:paraId="0941C2E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7F23D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84A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FE98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66F625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D886E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статутний капітал, тис.грн</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1AED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EB9B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46A129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6572A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F006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D1BC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r w14:paraId="14637D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4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3D7B2D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A7C9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103,38</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A47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101,17</w:t>
            </w:r>
          </w:p>
        </w:tc>
      </w:tr>
      <w:tr w14:paraId="33C127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60" w:type="dxa"/>
            <w:tcBorders>
              <w:top w:val="single" w:color="auto" w:sz="6" w:space="0"/>
              <w:left w:val="single" w:color="auto" w:sz="6" w:space="0"/>
              <w:bottom w:val="single" w:color="auto" w:sz="6" w:space="0"/>
              <w:right w:val="single" w:color="auto" w:sz="6" w:space="0"/>
              <w:tl2br w:val="nil"/>
              <w:tr2bl w:val="nil"/>
            </w:tcBorders>
            <w:noWrap w:val="0"/>
            <w:vAlign w:val="top"/>
          </w:tcPr>
          <w:p w14:paraId="1A2F42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Висновок</w:t>
            </w:r>
          </w:p>
        </w:tc>
        <w:tc>
          <w:tcPr>
            <w:tcW w:w="8740" w:type="dxa"/>
            <w:gridSpan w:val="3"/>
            <w:tcBorders>
              <w:top w:val="single" w:color="auto" w:sz="6" w:space="0"/>
              <w:left w:val="single" w:color="auto" w:sz="6" w:space="0"/>
              <w:bottom w:val="single" w:color="auto" w:sz="6" w:space="0"/>
              <w:right w:val="single" w:color="auto" w:sz="6" w:space="0"/>
              <w:tl2br w:val="nil"/>
              <w:tr2bl w:val="nil"/>
            </w:tcBorders>
            <w:noWrap w:val="0"/>
            <w:vAlign w:val="top"/>
          </w:tcPr>
          <w:p w14:paraId="6CED312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Для розрахунку вартостi чистих активiв Товариства використано Методичнi рекомендацiй              щодо визначення вартостi чистих активiв акцiонерних товариств, затвердженi рiшенням ДКЦПФР вiд 17.11.2004 р. № 485.  </w:t>
            </w:r>
          </w:p>
          <w:p w14:paraId="0FFEE41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Рiзниця мiж розрахунковою вартiстю чистих активiв i статутним капiталом на кiнець звiтного перiоду становить 55716 тис.грн.  Рiзниця мiж розрахунковою вартiстю чистих активiв i статутним капiталом на кiнець попереднього перiоду становить 53892 тис.грн. </w:t>
            </w:r>
          </w:p>
          <w:p w14:paraId="2B20A11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Вартiсть чистих активiв Товариства бiльша вiд статутного капiталу. Вимоги законодавства дотримуються.</w:t>
            </w:r>
          </w:p>
        </w:tc>
      </w:tr>
    </w:tbl>
    <w:p w14:paraId="0E4BD3D0">
      <w:pPr>
        <w:spacing w:beforeLines="0" w:afterLines="0"/>
        <w:jc w:val="left"/>
        <w:rPr>
          <w:rFonts w:hint="default" w:ascii="Times New Roman CYR" w:hAnsi="Times New Roman CYR" w:eastAsia="Times New Roman CYR"/>
          <w:sz w:val="22"/>
          <w:szCs w:val="24"/>
        </w:rPr>
      </w:pPr>
    </w:p>
    <w:p w14:paraId="02C3E1E0">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зобов'язання та забезпечення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780"/>
        <w:gridCol w:w="1440"/>
        <w:gridCol w:w="1480"/>
        <w:gridCol w:w="1940"/>
        <w:gridCol w:w="1328"/>
      </w:tblGrid>
      <w:tr w14:paraId="4047CB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5FDD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Види зобов</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36B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виникнення</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2E03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Непогашена частина боргу (тис. грн)</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E1D6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Відсоток за користування коштами (відсоток річних)</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CCB8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погашення</w:t>
            </w:r>
          </w:p>
        </w:tc>
      </w:tr>
      <w:tr w14:paraId="1E95B6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0FC87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Кредити банку</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C59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F51D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8FD2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C674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470B4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83A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1BCD89E">
            <w:pPr>
              <w:spacing w:beforeLines="0" w:afterLines="0"/>
              <w:jc w:val="center"/>
              <w:rPr>
                <w:rFonts w:hint="default" w:ascii="Times New Roman CYR" w:hAnsi="Times New Roman CYR" w:eastAsia="Times New Roman CYR"/>
                <w:sz w:val="22"/>
                <w:szCs w:val="24"/>
              </w:rPr>
            </w:pPr>
          </w:p>
        </w:tc>
      </w:tr>
      <w:tr w14:paraId="0029BA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854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Зобовза цінними паперами</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EFA4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501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D95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10FC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314713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36EE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6188" w:type="dxa"/>
            <w:gridSpan w:val="4"/>
            <w:tcBorders>
              <w:top w:val="single" w:color="auto" w:sz="6" w:space="0"/>
              <w:left w:val="single" w:color="auto" w:sz="6" w:space="0"/>
              <w:bottom w:val="single" w:color="auto" w:sz="6" w:space="0"/>
              <w:right w:val="single" w:color="auto" w:sz="6" w:space="0"/>
              <w:tl2br w:val="nil"/>
              <w:tr2bl w:val="nil"/>
            </w:tcBorders>
            <w:noWrap w:val="0"/>
            <w:vAlign w:val="center"/>
          </w:tcPr>
          <w:p w14:paraId="18FC260C">
            <w:pPr>
              <w:spacing w:beforeLines="0" w:afterLines="0"/>
              <w:jc w:val="left"/>
              <w:rPr>
                <w:rFonts w:hint="default" w:ascii="Times New Roman CYR" w:hAnsi="Times New Roman CYR" w:eastAsia="Times New Roman CYR"/>
                <w:sz w:val="22"/>
                <w:szCs w:val="24"/>
              </w:rPr>
            </w:pPr>
          </w:p>
        </w:tc>
      </w:tr>
      <w:tr w14:paraId="27FA8E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0A89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облігаціями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7E4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E88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E872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90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0A7B52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8A22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іпотечними цінними паперами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AF8A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6B3D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61B5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0D57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2F7E0C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30FF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сертифікатами ФОН (за кожним власним випуском):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DF1A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FF9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4E9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ACD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33FA0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991B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векселями (всього):</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E8B5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7175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9FF7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049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60C6A5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8A23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іншими цінними паперами (у тому числі за деривативами)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A13D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9BF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083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03EF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1DEEE5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7AFE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фінансовими інвестиціями в корпоративні права (за кожним видом):</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B54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2EDB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BD7B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3A1F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F3F46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81D86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Податкові зобов'язання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6F12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7F13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862</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AB4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4F80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5001A4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2F22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Фінансова допомога на зворотній основі</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C16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461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980C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F3DA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471AE3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96C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зобов'язання та забезпечення</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1297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DB87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9 099</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A6DF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A68B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r w14:paraId="7B6D84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7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3AE6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зобов'язань та забезпечень</w:t>
            </w:r>
          </w:p>
        </w:tc>
        <w:tc>
          <w:tcPr>
            <w:tcW w:w="14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CEF9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48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F393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9 961</w:t>
            </w:r>
          </w:p>
        </w:tc>
        <w:tc>
          <w:tcPr>
            <w:tcW w:w="194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7E82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328"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706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r>
    </w:tbl>
    <w:p w14:paraId="718A7D3A">
      <w:pPr>
        <w:spacing w:beforeLines="0" w:afterLines="0"/>
        <w:jc w:val="left"/>
        <w:rPr>
          <w:rFonts w:hint="default" w:ascii="Times New Roman CYR" w:hAnsi="Times New Roman CYR" w:eastAsia="Times New Roman CYR"/>
          <w:sz w:val="22"/>
          <w:szCs w:val="24"/>
        </w:rPr>
      </w:pPr>
    </w:p>
    <w:p w14:paraId="2743CA73">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Інформація про осіб, послугами яких користується особа</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5EE9AE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EBB5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4EF4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ПУБЛIЧНЕ АКЦIОНЕРНЕ ТОВАРИСТВО "НАЦIОНАЛЬНИЙ ДЕПОЗИТАРIЙ УКРАЇНИ"</w:t>
            </w:r>
          </w:p>
        </w:tc>
      </w:tr>
      <w:tr w14:paraId="230D37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0D42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4F7A96">
            <w:pPr>
              <w:spacing w:beforeLines="0" w:afterLines="0"/>
              <w:jc w:val="center"/>
              <w:rPr>
                <w:rFonts w:hint="default" w:ascii="Times New Roman CYR" w:hAnsi="Times New Roman CYR" w:eastAsia="Times New Roman CYR"/>
                <w:sz w:val="22"/>
                <w:szCs w:val="24"/>
              </w:rPr>
            </w:pPr>
          </w:p>
        </w:tc>
      </w:tr>
      <w:tr w14:paraId="0C4DF5F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1BC3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ABC6B3">
            <w:pPr>
              <w:spacing w:beforeLines="0" w:afterLines="0"/>
              <w:jc w:val="center"/>
              <w:rPr>
                <w:rFonts w:hint="default" w:ascii="Times New Roman CYR" w:hAnsi="Times New Roman CYR" w:eastAsia="Times New Roman CYR"/>
                <w:sz w:val="22"/>
                <w:szCs w:val="24"/>
              </w:rPr>
            </w:pPr>
          </w:p>
        </w:tc>
      </w:tr>
      <w:tr w14:paraId="4C4E03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66464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05740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r>
      <w:tr w14:paraId="773FD2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B3F61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2F96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30370711</w:t>
            </w:r>
          </w:p>
        </w:tc>
      </w:tr>
      <w:tr w14:paraId="440F7D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A560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07DC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04107, Україна, Київ, Якубенкiвська,7-г</w:t>
            </w:r>
          </w:p>
        </w:tc>
      </w:tr>
      <w:tr w14:paraId="14FDA0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2A54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389F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 2092</w:t>
            </w:r>
          </w:p>
        </w:tc>
      </w:tr>
      <w:tr w14:paraId="4AA48D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089A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A654A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2139CF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2E190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379B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01.10.2013</w:t>
            </w:r>
          </w:p>
        </w:tc>
      </w:tr>
      <w:tr w14:paraId="0CBD4D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CF14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0F7B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363-04-00</w:t>
            </w:r>
          </w:p>
        </w:tc>
      </w:tr>
      <w:tr w14:paraId="2BEBC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0710B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0D42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FFD6D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18.20 - Тиражування звуко-, вiдеозаписiв i програмного забезпечення</w:t>
            </w:r>
          </w:p>
          <w:p w14:paraId="1F60D6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62.01 - Комп'ютерне програмування</w:t>
            </w:r>
          </w:p>
        </w:tc>
      </w:tr>
      <w:tr w14:paraId="37A90E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60AE3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4D8E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Обслуговує випуск цiнних паперiв Товариства</w:t>
            </w:r>
          </w:p>
        </w:tc>
      </w:tr>
    </w:tbl>
    <w:p w14:paraId="687D9A86">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6000"/>
        <w:gridCol w:w="4000"/>
      </w:tblGrid>
      <w:tr w14:paraId="2F3F5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12F0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Повне найменування або ім'я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8366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установа "Агентство з розвитку iнфраструктури фондового ринку України"</w:t>
            </w:r>
          </w:p>
        </w:tc>
      </w:tr>
      <w:tr w14:paraId="685EF0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E061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AF6914">
            <w:pPr>
              <w:spacing w:beforeLines="0" w:afterLines="0"/>
              <w:jc w:val="center"/>
              <w:rPr>
                <w:rFonts w:hint="default" w:ascii="Times New Roman CYR" w:hAnsi="Times New Roman CYR" w:eastAsia="Times New Roman CYR"/>
                <w:sz w:val="22"/>
                <w:szCs w:val="24"/>
              </w:rPr>
            </w:pPr>
          </w:p>
        </w:tc>
      </w:tr>
      <w:tr w14:paraId="239D6D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C4AAF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103D39">
            <w:pPr>
              <w:spacing w:beforeLines="0" w:afterLines="0"/>
              <w:jc w:val="center"/>
              <w:rPr>
                <w:rFonts w:hint="default" w:ascii="Times New Roman CYR" w:hAnsi="Times New Roman CYR" w:eastAsia="Times New Roman CYR"/>
                <w:sz w:val="22"/>
                <w:szCs w:val="24"/>
              </w:rPr>
            </w:pPr>
          </w:p>
        </w:tc>
      </w:tr>
      <w:tr w14:paraId="4BFD41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6E8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Організаційно-правова форма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A15C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Державна організація (установа, заклад)</w:t>
            </w:r>
          </w:p>
        </w:tc>
      </w:tr>
      <w:tr w14:paraId="20CF181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791D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Ідентифікаційний код юридичної особи</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5125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21676262</w:t>
            </w:r>
          </w:p>
        </w:tc>
      </w:tr>
      <w:tr w14:paraId="5FB8D0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C51E4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Місцезнаходження</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CBBD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03150, Україна, Київ, вул. Антоновича,  51, офiс 1206</w:t>
            </w:r>
          </w:p>
        </w:tc>
      </w:tr>
      <w:tr w14:paraId="0E384A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5981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ліцензії або іншого документа на цей вид діяльності</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C7AD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DR/00001/APA</w:t>
            </w:r>
          </w:p>
        </w:tc>
      </w:tr>
      <w:tr w14:paraId="1FDB0E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6797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державного органу, що видав ліцензію або інший документ</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7BF32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Нацiональна комiсiя з цiнних паперiв та фондового ринку</w:t>
            </w:r>
          </w:p>
        </w:tc>
      </w:tr>
      <w:tr w14:paraId="530CCD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EE89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видачі ліцензії або іншого документа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DC7C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18.02.2019</w:t>
            </w:r>
          </w:p>
        </w:tc>
      </w:tr>
      <w:tr w14:paraId="63CE83A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5544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Міжміський код та телефон</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BB16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(044) 28756-0</w:t>
            </w:r>
          </w:p>
        </w:tc>
      </w:tr>
      <w:tr w14:paraId="0FCC3E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2A516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види діяльності із зазначенням їх найменування та коду за КВЕД</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50F0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63.11 - Оброблення даних, розмiщення iнформацiї на веб-вузлах i пов'язана з ними дiяльнiсть</w:t>
            </w:r>
          </w:p>
          <w:p w14:paraId="577776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84.13 - Регулювання та сприяння ефективному веденню економiчної дiяльностi</w:t>
            </w:r>
          </w:p>
          <w:p w14:paraId="489771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62.02 - Консультування з питань iнформатизацiї</w:t>
            </w:r>
          </w:p>
        </w:tc>
      </w:tr>
      <w:tr w14:paraId="47B8B8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6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2BA90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послуг, які надає особа</w:t>
            </w:r>
          </w:p>
        </w:tc>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F3C8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Дiяльнiсть з оприлюднення регульованої iнформацiї вiд iменi учасникiв фондового ринку</w:t>
            </w:r>
          </w:p>
        </w:tc>
      </w:tr>
    </w:tbl>
    <w:p w14:paraId="772CC721">
      <w:pPr>
        <w:spacing w:beforeLines="0" w:afterLines="0"/>
        <w:jc w:val="left"/>
        <w:rPr>
          <w:rFonts w:hint="default" w:ascii="Times New Roman CYR" w:hAnsi="Times New Roman CYR" w:eastAsia="Times New Roman CYR"/>
          <w:sz w:val="22"/>
          <w:szCs w:val="24"/>
        </w:rPr>
      </w:pPr>
    </w:p>
    <w:p w14:paraId="470712A2">
      <w:pPr>
        <w:spacing w:beforeLines="0" w:afterLines="0"/>
        <w:jc w:val="left"/>
        <w:rPr>
          <w:rFonts w:hint="default" w:ascii="Times New Roman CYR" w:hAnsi="Times New Roman CYR" w:eastAsia="Times New Roman CYR"/>
          <w:sz w:val="22"/>
          <w:szCs w:val="24"/>
        </w:rPr>
      </w:pPr>
    </w:p>
    <w:p w14:paraId="6746F22C">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p w14:paraId="3C2AFE2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 Інформація щодо капіталу та цінних паперів</w:t>
      </w:r>
    </w:p>
    <w:p w14:paraId="23DF60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Структура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2000"/>
        <w:gridCol w:w="2000"/>
        <w:gridCol w:w="2000"/>
        <w:gridCol w:w="1900"/>
        <w:gridCol w:w="2000"/>
        <w:gridCol w:w="2000"/>
        <w:gridCol w:w="3000"/>
      </w:tblGrid>
      <w:tr w14:paraId="7A1F4D4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CF74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070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та/або клас акцій</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FC8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D78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AF6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F2D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6903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Наявність публічної пропозиції та/або допуску до торгів на організованих ринках капіталу</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E6FD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Облік часток особи в обліковій системі часток</w:t>
            </w:r>
          </w:p>
        </w:tc>
      </w:tr>
      <w:tr w14:paraId="6E9D09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4C9C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3AC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920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187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9F63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E86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D6A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E0A2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3E7FA7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9694F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99E3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простi iменнi</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3831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E78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900" w:type="dxa"/>
            <w:tcBorders>
              <w:top w:val="single" w:color="auto" w:sz="6" w:space="0"/>
              <w:left w:val="single" w:color="auto" w:sz="6" w:space="0"/>
              <w:bottom w:val="single" w:color="auto" w:sz="6" w:space="0"/>
              <w:right w:val="single" w:color="auto" w:sz="6" w:space="0"/>
              <w:tl2br w:val="nil"/>
              <w:tr2bl w:val="nil"/>
            </w:tcBorders>
            <w:noWrap w:val="0"/>
            <w:vAlign w:val="top"/>
          </w:tcPr>
          <w:p w14:paraId="17F6D9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ECC5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Права та обов'язки зазначенi та регулюються чинним законодавством України, Статутом товариства.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7CC9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Публiчної пропозицiї та/або допуску до торгiв на органiзованих ринках капiталу не було.</w:t>
            </w:r>
          </w:p>
        </w:tc>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C84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w:t>
            </w:r>
          </w:p>
        </w:tc>
      </w:tr>
    </w:tbl>
    <w:p w14:paraId="4E8E599C">
      <w:pPr>
        <w:spacing w:beforeLines="0" w:afterLines="0"/>
        <w:jc w:val="left"/>
        <w:rPr>
          <w:rFonts w:hint="default" w:ascii="Times New Roman CYR" w:hAnsi="Times New Roman CYR" w:eastAsia="Times New Roman CYR"/>
          <w:sz w:val="22"/>
          <w:szCs w:val="24"/>
        </w:rPr>
      </w:pPr>
    </w:p>
    <w:p w14:paraId="39433E5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3. Цінні папери</w:t>
      </w:r>
    </w:p>
    <w:p w14:paraId="25BFA2D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випуски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250"/>
        <w:gridCol w:w="1350"/>
        <w:gridCol w:w="2400"/>
        <w:gridCol w:w="1700"/>
        <w:gridCol w:w="1600"/>
        <w:gridCol w:w="1350"/>
        <w:gridCol w:w="1450"/>
        <w:gridCol w:w="1200"/>
        <w:gridCol w:w="1400"/>
        <w:gridCol w:w="1700"/>
      </w:tblGrid>
      <w:tr w14:paraId="2F88A5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091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E3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92A0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Найменування органу, що зареєстрував випуск</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C49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FEDB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Тип цінного папера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F6AC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існування та форма випуску</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BC7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Номінальна вартість, грн</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B75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47C1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E41D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у статутному капіталі (у відсотках)</w:t>
            </w:r>
          </w:p>
        </w:tc>
      </w:tr>
      <w:tr w14:paraId="5FD04B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0CE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30B7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422D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22B3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EBA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21E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70C9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BC1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4FC3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B2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4CF49C0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F815E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1E66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4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E6A4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ДКЦПФР( Київське тер. Управлiння)</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E785A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16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F176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Акція проста бездокументарна іменна</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EF2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Електронні іменні</w:t>
            </w:r>
          </w:p>
        </w:tc>
        <w:tc>
          <w:tcPr>
            <w:tcW w:w="14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21F4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80354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14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A9C6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447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190FD8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6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860F69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2800" w:type="dxa"/>
            <w:gridSpan w:val="8"/>
            <w:tcBorders>
              <w:top w:val="single" w:color="auto" w:sz="6" w:space="0"/>
              <w:left w:val="single" w:color="auto" w:sz="6" w:space="0"/>
              <w:bottom w:val="single" w:color="auto" w:sz="6" w:space="0"/>
              <w:right w:val="single" w:color="auto" w:sz="6" w:space="0"/>
              <w:tl2br w:val="nil"/>
              <w:tr2bl w:val="nil"/>
            </w:tcBorders>
            <w:noWrap w:val="0"/>
            <w:vAlign w:val="center"/>
          </w:tcPr>
          <w:p w14:paraId="1F78BC7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Цiннi папери товариства на бiржах та торговельно-iнформацiйних системах не котируються, заяви органiзаторам торгiвлi цiнними паперами для допуску до лiстингу не подавались. Iншi цiннi папери, емiсiя яких пiдлягає реєстрацiї, крiм акцiй простих iменних, Товариством не випускались.</w:t>
            </w:r>
          </w:p>
        </w:tc>
      </w:tr>
    </w:tbl>
    <w:p w14:paraId="4DC33E3B">
      <w:pPr>
        <w:spacing w:beforeLines="0" w:afterLines="0"/>
        <w:jc w:val="left"/>
        <w:rPr>
          <w:rFonts w:hint="default" w:ascii="Times New Roman CYR" w:hAnsi="Times New Roman CYR" w:eastAsia="Times New Roman CYR"/>
          <w:sz w:val="22"/>
          <w:szCs w:val="24"/>
        </w:rPr>
      </w:pPr>
    </w:p>
    <w:p w14:paraId="74E23C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наявність у власності працівників особи акцій у розмірі понад 0,1 % розміру статутного капіталу</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00"/>
        <w:gridCol w:w="2000"/>
        <w:gridCol w:w="2000"/>
        <w:gridCol w:w="2000"/>
        <w:gridCol w:w="2000"/>
        <w:gridCol w:w="1700"/>
        <w:gridCol w:w="1700"/>
      </w:tblGrid>
      <w:tr w14:paraId="3AECE5B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668B1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2F9976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9F519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474603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шт.</w:t>
            </w:r>
          </w:p>
        </w:tc>
        <w:tc>
          <w:tcPr>
            <w:tcW w:w="2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3AC78E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 загальної кількості акцій (у відсотках)</w:t>
            </w:r>
          </w:p>
        </w:tc>
        <w:tc>
          <w:tcPr>
            <w:tcW w:w="34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B48C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за типами акцій</w:t>
            </w:r>
          </w:p>
        </w:tc>
      </w:tr>
      <w:tr w14:paraId="6F977A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33E3ED0C">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49E79819">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92C08C8">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276939DA">
            <w:pPr>
              <w:spacing w:beforeLines="0" w:afterLines="0"/>
              <w:jc w:val="center"/>
              <w:rPr>
                <w:rFonts w:hint="default" w:ascii="Times New Roman CYR" w:hAnsi="Times New Roman CYR" w:eastAsia="Times New Roman CYR"/>
                <w:sz w:val="22"/>
                <w:szCs w:val="24"/>
              </w:rPr>
            </w:pPr>
          </w:p>
        </w:tc>
        <w:tc>
          <w:tcPr>
            <w:tcW w:w="2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9846649">
            <w:pPr>
              <w:spacing w:beforeLines="0" w:afterLines="0"/>
              <w:jc w:val="center"/>
              <w:rPr>
                <w:rFonts w:hint="default" w:ascii="Times New Roman CYR" w:hAnsi="Times New Roman CYR" w:eastAsia="Times New Roman CYR"/>
                <w:sz w:val="22"/>
                <w:szCs w:val="24"/>
              </w:rPr>
            </w:pP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015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прості іменні</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4D26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привілейовані іменні</w:t>
            </w:r>
          </w:p>
        </w:tc>
      </w:tr>
      <w:tr w14:paraId="51E9F52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B856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2551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ECA1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BAAD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F8B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BC0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5163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r>
      <w:tr w14:paraId="154E4D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048F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Ремез Галина Iванiвна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4DE8E0">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8FA72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9CA4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7B7DE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AEB42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4542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17C0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E6444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8ED328">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549FCD">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068A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1EB2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E45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1 630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8D2C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DA36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63E7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Кравець Валентин Iванович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406DA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5A3CF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4405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16B4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F481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ED8D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4E1C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5DC1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Гладчук Микола Васильович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0EFDA4">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FCA31F1">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2148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B32A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022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0A2D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E06C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B58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A7E0EA">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FEF0FB">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DB6A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063F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0,75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28837E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38E04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767D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E50F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Панченко Володимир Григорович</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9BF16A3">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AAD06C7">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619F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9E33B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C7CA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7D55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90C39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190E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08988E">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96E71C">
            <w:pPr>
              <w:spacing w:beforeLines="0" w:afterLines="0"/>
              <w:jc w:val="center"/>
              <w:rPr>
                <w:rFonts w:hint="default" w:ascii="Times New Roman CYR" w:hAnsi="Times New Roman CYR" w:eastAsia="Times New Roman CYR"/>
                <w:sz w:val="22"/>
                <w:szCs w:val="24"/>
              </w:rPr>
            </w:pP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0152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1 685</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2788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84,25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E1CA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1 685</w:t>
            </w:r>
          </w:p>
        </w:tc>
        <w:tc>
          <w:tcPr>
            <w:tcW w:w="1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410B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bl>
    <w:p w14:paraId="294E2D22">
      <w:pPr>
        <w:spacing w:beforeLines="0" w:afterLines="0"/>
        <w:jc w:val="left"/>
        <w:rPr>
          <w:rFonts w:hint="default" w:ascii="Times New Roman CYR" w:hAnsi="Times New Roman CYR" w:eastAsia="Times New Roman CYR"/>
          <w:sz w:val="22"/>
          <w:szCs w:val="24"/>
        </w:rPr>
      </w:pPr>
    </w:p>
    <w:p w14:paraId="405B35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1500"/>
        <w:gridCol w:w="2000"/>
        <w:gridCol w:w="2000"/>
        <w:gridCol w:w="2000"/>
        <w:gridCol w:w="2100"/>
        <w:gridCol w:w="1500"/>
        <w:gridCol w:w="1500"/>
        <w:gridCol w:w="2800"/>
      </w:tblGrid>
      <w:tr w14:paraId="4F46CE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5B51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реєстрації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193C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Номер свідоцтва про реєстрацію випуску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29C2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Міжнародний ідентифікаційний номер</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8E62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акцій у випуску, шт.</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904A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номінальна вартість, грн</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F389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Загальна кількість голосуючих акцій, шт.</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501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обмежено, шт.</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A62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Кількість голосуючих акцій, права голосу за якими за результатами обмеження таких прав передано іншій особі, шт.</w:t>
            </w:r>
          </w:p>
        </w:tc>
      </w:tr>
      <w:tr w14:paraId="3840A9F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0861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20D7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DE0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7EED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ADB5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CDE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BC5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2569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r>
      <w:tr w14:paraId="6CB43D5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C6AE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15.11.2010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D88F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645/10/1/10</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A1DB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UA4000105613</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2BFE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2 000</w:t>
            </w:r>
          </w:p>
        </w:tc>
        <w:tc>
          <w:tcPr>
            <w:tcW w:w="2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74EA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100 000</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07457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1 935</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C840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2800" w:type="dxa"/>
            <w:tcBorders>
              <w:top w:val="single" w:color="auto" w:sz="6" w:space="0"/>
              <w:left w:val="single" w:color="auto" w:sz="6" w:space="0"/>
              <w:bottom w:val="single" w:color="auto" w:sz="6" w:space="0"/>
              <w:right w:val="single" w:color="auto" w:sz="6" w:space="0"/>
              <w:tl2br w:val="nil"/>
              <w:tr2bl w:val="nil"/>
            </w:tcBorders>
            <w:noWrap w:val="0"/>
            <w:vAlign w:val="top"/>
          </w:tcPr>
          <w:p w14:paraId="2FC887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E2DA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59B8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Додаткова інформація</w:t>
            </w:r>
          </w:p>
        </w:tc>
        <w:tc>
          <w:tcPr>
            <w:tcW w:w="13900" w:type="dxa"/>
            <w:gridSpan w:val="7"/>
            <w:tcBorders>
              <w:top w:val="single" w:color="auto" w:sz="6" w:space="0"/>
              <w:left w:val="single" w:color="auto" w:sz="6" w:space="0"/>
              <w:bottom w:val="single" w:color="auto" w:sz="6" w:space="0"/>
              <w:right w:val="single" w:color="auto" w:sz="6" w:space="0"/>
              <w:tl2br w:val="nil"/>
              <w:tr2bl w:val="nil"/>
            </w:tcBorders>
            <w:noWrap w:val="0"/>
            <w:vAlign w:val="top"/>
          </w:tcPr>
          <w:p w14:paraId="5CB4AE8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Характеристика обмеження: Кiлькiсть голосуючих акцiй, права голосу за якими обмежено,  - 0.</w:t>
            </w:r>
          </w:p>
          <w:p w14:paraId="0F8E7CA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Кiлькiсть голосуючих акцiй, права голосу за якими за результатами обмеження таких прав передано iншiй особi, - 0.</w:t>
            </w:r>
          </w:p>
        </w:tc>
      </w:tr>
    </w:tbl>
    <w:p w14:paraId="6DBFE696">
      <w:pPr>
        <w:spacing w:beforeLines="0" w:afterLines="0"/>
        <w:jc w:val="left"/>
        <w:rPr>
          <w:rFonts w:hint="default" w:ascii="Times New Roman CYR" w:hAnsi="Times New Roman CYR" w:eastAsia="Times New Roman CYR"/>
          <w:sz w:val="22"/>
          <w:szCs w:val="24"/>
        </w:rPr>
      </w:pPr>
    </w:p>
    <w:p w14:paraId="2EE37215">
      <w:pPr>
        <w:spacing w:beforeLines="0" w:afterLines="0"/>
        <w:jc w:val="left"/>
        <w:rPr>
          <w:rFonts w:hint="default" w:ascii="Times New Roman CYR" w:hAnsi="Times New Roman CYR" w:eastAsia="Times New Roman CYR"/>
          <w:sz w:val="22"/>
          <w:szCs w:val="24"/>
        </w:rPr>
        <w:sectPr>
          <w:pgSz w:w="16837" w:h="11905" w:orient="landscape"/>
          <w:pgMar w:top="570" w:right="720" w:bottom="570" w:left="720" w:header="720" w:footer="720" w:gutter="0"/>
          <w:lnNumType w:countBy="0" w:distance="360"/>
          <w:cols w:space="720" w:num="1"/>
        </w:sectPr>
      </w:pPr>
    </w:p>
    <w:p w14:paraId="3D16883A">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III. Фінансова інформація</w:t>
      </w:r>
    </w:p>
    <w:p w14:paraId="2295C19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Інформація про розмір доходу за видами діяльності особи</w:t>
      </w:r>
    </w:p>
    <w:tbl>
      <w:tblPr>
        <w:tblStyle w:val="3"/>
        <w:tblW w:w="0" w:type="auto"/>
        <w:tblInd w:w="18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4020"/>
        <w:gridCol w:w="2900"/>
        <w:gridCol w:w="2900"/>
      </w:tblGrid>
      <w:tr w14:paraId="779A59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74D2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діяльності особи із зазначенням найменування та коду за КВЕД</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600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доходу особи від реалізації продукції (товарів, робіт, послуг), тис.грн</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037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Відсоткове вираження по відношенню від сукупного доходу особи за результатами звітного року</w:t>
            </w:r>
          </w:p>
        </w:tc>
      </w:tr>
      <w:tr w14:paraId="34F5E2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8AF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17CF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023A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r>
      <w:tr w14:paraId="299E48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5B8318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43.22 - Монтаж водопровiдних мереж,систем опалення та кондицiонування</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BB82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26340</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880C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73,66</w:t>
            </w:r>
          </w:p>
        </w:tc>
      </w:tr>
      <w:tr w14:paraId="5A71E5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1E14B3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46.14 - Дiяльнiсть посередникiв у торгiвлi машинами, промисловим устаткуванням, суднами i лiтаками</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EE0AF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1325</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32E92B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3,71</w:t>
            </w:r>
          </w:p>
        </w:tc>
      </w:tr>
      <w:tr w14:paraId="1D8BB9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6D202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68.10 - Купiвля i продаж власного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2DBC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6595</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848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18,44</w:t>
            </w:r>
          </w:p>
        </w:tc>
      </w:tr>
      <w:tr w14:paraId="119EDF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020" w:type="dxa"/>
            <w:tcBorders>
              <w:top w:val="single" w:color="auto" w:sz="6" w:space="0"/>
              <w:left w:val="single" w:color="auto" w:sz="6" w:space="0"/>
              <w:bottom w:val="single" w:color="auto" w:sz="6" w:space="0"/>
              <w:right w:val="single" w:color="auto" w:sz="6" w:space="0"/>
              <w:tl2br w:val="nil"/>
              <w:tr2bl w:val="nil"/>
            </w:tcBorders>
            <w:noWrap w:val="0"/>
            <w:vAlign w:val="top"/>
          </w:tcPr>
          <w:p w14:paraId="310827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68.20 - Надання в оренду й експлуатацiю власного чи орендованого нерухомого майна</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48722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1497</w:t>
            </w:r>
          </w:p>
        </w:tc>
        <w:tc>
          <w:tcPr>
            <w:tcW w:w="29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0384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4,19</w:t>
            </w:r>
          </w:p>
        </w:tc>
      </w:tr>
    </w:tbl>
    <w:p w14:paraId="3920C125">
      <w:pPr>
        <w:spacing w:beforeLines="0" w:afterLines="0"/>
        <w:jc w:val="left"/>
        <w:rPr>
          <w:rFonts w:hint="default" w:ascii="Times New Roman CYR" w:hAnsi="Times New Roman CYR" w:eastAsia="Times New Roman CYR"/>
          <w:sz w:val="22"/>
          <w:szCs w:val="24"/>
        </w:rPr>
      </w:pPr>
    </w:p>
    <w:p w14:paraId="2C04A982">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i/>
          <w:sz w:val="24"/>
          <w:szCs w:val="24"/>
        </w:rPr>
        <w:t>4. Твердження щодо річної інформації</w:t>
      </w:r>
    </w:p>
    <w:p w14:paraId="2358AE9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Фiнансова звiтнiсть Товариства є фiнансовою звiтнiстю загального призначення, яка сформована з метою достовiрно подання фiнансового стану, фiнансових результатiв дiяльностi та грошових потокiв Товариства для задоволення iнформацiйних потреб широкого кола користувачiв при прийняттi ними економiчних рiшень. Концептуальною основою фiнансової звiтностi Товариства за рiк, що закiнчився 31 грудня 2023 року, є Нацiональнi положення (стандарти) бухгалтерського облiку (НП(С)БО). Пiдготовлена Товариством фiнансова звiтнiсть чiтко та без будь-яких застережень вiдповiдає всiм вимогам чинних НП(С)БО з врахуванням змiн, дотримання яких забезпечує достовiрне подання iнформацiї в фiнансовiй звiтностi, а саме, доречної, достовiрної, зiставної та зрозумiлої iнформацiї. Фiнансова звiтнiсть мiстить достовiрне та об'єктивне подання iнформацiї про стан активiв, пасивiв, фiнансовий стан, прибутки та збитки емiтента. Звiт керiвництва включає достовiрне та об'єктивне подання iнформацiї про розвиток i здiйснення господарської дiяльностi разом з описом основних ризикiв та невизначеностей, з якими вони стикаються у своїй господарськiй дiяльностi.</w:t>
      </w:r>
    </w:p>
    <w:p w14:paraId="6B8DFA6C">
      <w:pPr>
        <w:spacing w:beforeLines="0" w:afterLines="0"/>
        <w:jc w:val="left"/>
        <w:rPr>
          <w:rFonts w:hint="default" w:ascii="Times New Roman CYR" w:hAnsi="Times New Roman CYR" w:eastAsia="Times New Roman CYR"/>
          <w:sz w:val="24"/>
          <w:szCs w:val="24"/>
        </w:rPr>
      </w:pPr>
    </w:p>
    <w:p w14:paraId="027DE37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IV. Нефінансова інформація</w:t>
      </w:r>
    </w:p>
    <w:p w14:paraId="1C060F0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1. Звіт керівництва (звіт про управління)</w:t>
      </w:r>
    </w:p>
    <w:p w14:paraId="2823187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Звернення до акціонерів/учасників та інших стейкхолдерів від голови ради особи</w:t>
      </w:r>
    </w:p>
    <w:p w14:paraId="69A6196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Звернення до акцiонерiв та iнших стейкхолдерiв вiд голови ради не було.</w:t>
      </w:r>
    </w:p>
    <w:p w14:paraId="0323E507">
      <w:pPr>
        <w:spacing w:beforeLines="0" w:afterLines="0"/>
        <w:rPr>
          <w:rFonts w:hint="default" w:ascii="Times New Roman CYR" w:hAnsi="Times New Roman CYR" w:eastAsia="Times New Roman CYR"/>
          <w:sz w:val="24"/>
          <w:szCs w:val="24"/>
        </w:rPr>
      </w:pPr>
    </w:p>
    <w:p w14:paraId="738A7CE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Звернення до акціонерів/учасників та інших стейкхолдерів від керівника особи</w:t>
      </w:r>
    </w:p>
    <w:p w14:paraId="061634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Шановнi акцiонери ПрАТ "Київспецмонтаж"! Представляю до Вашої уваги звiт про результати виробничої дiяльностi Товариства у 2023 роцi.</w:t>
      </w:r>
    </w:p>
    <w:p w14:paraId="5FFACE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 звiтному перiодi обов'язки мiж посадовими особами адмiнiстрацiї розподiлялись наступним чином:</w:t>
      </w:r>
    </w:p>
    <w:p w14:paraId="639AEE2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Директор - вiдповiдальний за фiнансово - господарську дiяльнiсть в цiлому, органiзацiю виробництва, впровадження нової технiки i технологiї, контроль роботи дiльниць, виконання договiрних зобов'язань.</w:t>
      </w:r>
    </w:p>
    <w:p w14:paraId="295AF73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Заступник директора-начальник ВТВ- проведення iнженерної пiдготовки, забезпечення виробничих програм, оперативне управлiння виконанням графiкiв виробництва та своєчасної здачi об'єктiв в експлуатацiю.</w:t>
      </w:r>
    </w:p>
    <w:p w14:paraId="7E369F0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КДВ - кошторисно - договiрна робота.</w:t>
      </w:r>
    </w:p>
    <w:p w14:paraId="5B43984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Головний бухгалтер - бухгалтерський облiк та звiтнiсть.</w:t>
      </w:r>
    </w:p>
    <w:p w14:paraId="717BF1E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ПЕВ, заступник начальника ПЕВ - планування, аналiз основних економiчних показникiв Товариства, планування та обрахунок заробiтної плати, виходячи iз обсягiв виконаних робiт.</w:t>
      </w:r>
    </w:p>
    <w:p w14:paraId="65762F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Юрисконсульт - претензiйна робота, робота  з дебiторською заборгованiстю.</w:t>
      </w:r>
    </w:p>
    <w:p w14:paraId="081AB1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Провiдний iнженер з охорони працi - за заходи з охорони працi та дотримання законодавства з питань охорони працi.</w:t>
      </w:r>
    </w:p>
    <w:p w14:paraId="2339EEF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Начальник вiддiлу кадрiв -за рацiональне використання трудових ресурсiв, забезпечення соцiальних гарантiй, передбачених трудовим договором.</w:t>
      </w:r>
    </w:p>
    <w:p w14:paraId="3CDE58AA">
      <w:pPr>
        <w:spacing w:beforeLines="0" w:afterLines="0"/>
        <w:rPr>
          <w:rFonts w:hint="default" w:ascii="Times New Roman CYR" w:hAnsi="Times New Roman CYR" w:eastAsia="Times New Roman CYR"/>
          <w:sz w:val="24"/>
          <w:szCs w:val="24"/>
        </w:rPr>
      </w:pPr>
    </w:p>
    <w:p w14:paraId="52247A51">
      <w:pPr>
        <w:spacing w:beforeLines="0" w:afterLines="0"/>
        <w:rPr>
          <w:rFonts w:hint="default" w:ascii="Times New Roman CYR" w:hAnsi="Times New Roman CYR" w:eastAsia="Times New Roman CYR"/>
          <w:sz w:val="24"/>
          <w:szCs w:val="24"/>
        </w:rPr>
      </w:pPr>
    </w:p>
    <w:p w14:paraId="238219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Інформація про розвиток та вірогідні перспективи подальшого розвитку особи</w:t>
      </w:r>
    </w:p>
    <w:p w14:paraId="2ABE30A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Починаючи з 27 лютого 2022 р. виробництво знаходиться в умовах безпрецендентних викликiв. Багато пiдприємств призупинили свою роботу.</w:t>
      </w:r>
    </w:p>
    <w:p w14:paraId="3AD91D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Крiм того для аналiзу та прогнозування розвитку виробництва є складнiсть оцiнки поточної ситуацiї. Будiвництво прямо та опосередковано залежатиме вiд перебiгу вiйни.  Тому у своїх планах ми обмежились описом основних показникiв, очiкуваних у 2023 р., якi можуть бути визначенi, уточненi та переглянутi протягом звiтного року та затвердженi Наглядовою радою Товариства. </w:t>
      </w:r>
    </w:p>
    <w:p w14:paraId="4D1FBE5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Опис заходiв розвитку виробництва  на 2023 р.  </w:t>
      </w:r>
    </w:p>
    <w:p w14:paraId="1BD1B0EB">
      <w:pPr>
        <w:spacing w:beforeLines="0" w:afterLines="0"/>
        <w:rPr>
          <w:rFonts w:hint="default" w:ascii="Times New Roman CYR" w:hAnsi="Times New Roman CYR" w:eastAsia="Times New Roman CYR"/>
          <w:sz w:val="24"/>
          <w:szCs w:val="24"/>
        </w:rPr>
      </w:pPr>
    </w:p>
    <w:p w14:paraId="272F47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Розробка та затвердження технологiчних карт,</w:t>
      </w:r>
    </w:p>
    <w:p w14:paraId="1E09B7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придбання лiтератури                                                          -    6,3 тис. грн.;</w:t>
      </w:r>
    </w:p>
    <w:p w14:paraId="221A28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Випуск нових видiв продукцiї, модернiзацiя та</w:t>
      </w:r>
    </w:p>
    <w:p w14:paraId="28C1CCF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розширення iснуючого виробництва, iнструмент            -   428,86 тис. грн.;</w:t>
      </w:r>
    </w:p>
    <w:p w14:paraId="0908C8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3.    Умови працi, пiдвищення якостi робiт, охорона</w:t>
      </w:r>
    </w:p>
    <w:p w14:paraId="7A8DE5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працi та навколишнього середовища                                 -   206,033 тис.грн.;</w:t>
      </w:r>
    </w:p>
    <w:p w14:paraId="0921E22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Навчання з ОП, пiдвищення квалiфiкацiї,</w:t>
      </w:r>
    </w:p>
    <w:p w14:paraId="02CFAD7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розробка та придбання iнструкцiй, обмiн досвiд.             -    31,600 тис. грн.;</w:t>
      </w:r>
    </w:p>
    <w:p w14:paraId="76CC57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Впровадження нового програмного забезпечення           -  111,524 тис. грн.</w:t>
      </w:r>
    </w:p>
    <w:p w14:paraId="1019D5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IТОГО по  п. 1-5                                                                  784,319 тис. грн.</w:t>
      </w:r>
    </w:p>
    <w:p w14:paraId="75E7E3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Крiм того: </w:t>
      </w:r>
    </w:p>
    <w:p w14:paraId="4EA2ED0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Капiтальнi вкладення                                                          - 2301,223 тис. грн.</w:t>
      </w:r>
    </w:p>
    <w:p w14:paraId="0B53C04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Разом по п. 1-6                                                                     3085,542 тис. грн.</w:t>
      </w:r>
    </w:p>
    <w:p w14:paraId="0F37369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0C32C9C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У 2023 р. необхiдно приложити максимум зусиль для забезпечення дiльниць обсягами робiт i збереження колективу.</w:t>
      </w:r>
    </w:p>
    <w:p w14:paraId="316E5BCB">
      <w:pPr>
        <w:spacing w:beforeLines="0" w:afterLines="0"/>
        <w:rPr>
          <w:rFonts w:hint="default" w:ascii="Times New Roman CYR" w:hAnsi="Times New Roman CYR" w:eastAsia="Times New Roman CYR"/>
          <w:sz w:val="24"/>
          <w:szCs w:val="24"/>
        </w:rPr>
      </w:pPr>
    </w:p>
    <w:p w14:paraId="1526B6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6740807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Деривативнi контракти не укладалися. Правочинiв щодо деривативних цiннних паперiв не було.</w:t>
      </w:r>
    </w:p>
    <w:p w14:paraId="5641D3AF">
      <w:pPr>
        <w:spacing w:beforeLines="0" w:afterLines="0"/>
        <w:rPr>
          <w:rFonts w:hint="default" w:ascii="Times New Roman CYR" w:hAnsi="Times New Roman CYR" w:eastAsia="Times New Roman CYR"/>
          <w:sz w:val="24"/>
          <w:szCs w:val="24"/>
        </w:rPr>
      </w:pPr>
    </w:p>
    <w:p w14:paraId="29D6FA9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385F579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процесi господарської дiяльностi Товариство зазнає впливу фiнансових ризикiв, зокрема цiнового, кредитного ризику та ризику лiквiдностi грошових потокiв. Полiтика управлiння ризиками спрямована на їх своєчасне виявлення, оцiнку та мiнiмiзацiю можливого негативного впливу на фiнансовий стан пiдприємства.</w:t>
      </w:r>
    </w:p>
    <w:p w14:paraId="51F60721">
      <w:pPr>
        <w:spacing w:beforeLines="0" w:afterLines="0"/>
        <w:rPr>
          <w:rFonts w:hint="default" w:ascii="Times New Roman CYR" w:hAnsi="Times New Roman CYR" w:eastAsia="Times New Roman CYR"/>
          <w:sz w:val="24"/>
          <w:szCs w:val="24"/>
        </w:rPr>
      </w:pPr>
    </w:p>
    <w:p w14:paraId="0365258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Схильність особи до цінових ризиків, кредитного ризику, ризику ліквідності та/або ризику грошових потоків</w:t>
      </w:r>
    </w:p>
    <w:p w14:paraId="5086651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Цiновий ризик пов'язаний зi змiнами ринкових цiн на матерiали. Товариство здiйснює монiторинг ринкової ситуацiї та, за можливостi, враховує вiдповiднi змiни при формуваннi договiрних умов. Схильнiсть до цiнового ризику оцiнюється як помiрна.</w:t>
      </w:r>
    </w:p>
    <w:p w14:paraId="5F2357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Кредитний ризик виникає у зв'язку з iмовiрнiстю невиконання контрагентами своїх зобов'язань. З метою його зниження здiйснюється контроль за станом дебiторської заборгованостi та оцiнка платоспроможностi контрагентiв. Схильнiсть до кредитного ризику є контрольованою.</w:t>
      </w:r>
    </w:p>
    <w:p w14:paraId="499D2D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Ризик лiквiдностi грошових потокiв пов'язаний iз можливiстю недостатностi коштiв для своєчасного виконання зобов'язань. Управлiння ризиком здiйснюється шляхом планування грошових потокiв. Схильнiсть до ризику лiквiдностi оцiнюється як помiрна.</w:t>
      </w:r>
    </w:p>
    <w:p w14:paraId="12CD517A">
      <w:pPr>
        <w:spacing w:beforeLines="0" w:afterLines="0"/>
        <w:rPr>
          <w:rFonts w:hint="default" w:ascii="Times New Roman CYR" w:hAnsi="Times New Roman CYR" w:eastAsia="Times New Roman CYR"/>
          <w:sz w:val="24"/>
          <w:szCs w:val="24"/>
        </w:rPr>
      </w:pPr>
    </w:p>
    <w:p w14:paraId="43FA8DBD">
      <w:pPr>
        <w:spacing w:beforeLines="0" w:afterLines="0"/>
        <w:jc w:val="left"/>
        <w:rPr>
          <w:rFonts w:hint="default" w:ascii="Times New Roman CYR" w:hAnsi="Times New Roman CYR" w:eastAsia="Times New Roman CYR"/>
          <w:sz w:val="24"/>
          <w:szCs w:val="24"/>
        </w:rPr>
      </w:pPr>
    </w:p>
    <w:p w14:paraId="2C8CF80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2. Інформація про загальні збори акціонерів (учасників) та загальний опис прийнятих на таких зборах рішень: 1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7000"/>
      </w:tblGrid>
      <w:tr w14:paraId="44AE7A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19711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Дата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CB0E17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28.04.2023</w:t>
            </w:r>
          </w:p>
        </w:tc>
      </w:tr>
      <w:tr w14:paraId="0AB6F9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10F0F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Спосіб проведення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9E03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очне голосування</w:t>
            </w:r>
          </w:p>
          <w:p w14:paraId="2015667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електронне голосування</w:t>
            </w:r>
          </w:p>
          <w:p w14:paraId="2FBACC9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X</w:t>
            </w:r>
            <w:r>
              <w:rPr>
                <w:rFonts w:hint="default" w:ascii="Times New Roman CYR" w:hAnsi="Times New Roman CYR" w:eastAsia="Times New Roman CYR"/>
                <w:sz w:val="24"/>
                <w:szCs w:val="24"/>
              </w:rPr>
              <w:tab/>
            </w:r>
            <w:r>
              <w:rPr>
                <w:rFonts w:hint="default" w:ascii="Times New Roman CYR" w:hAnsi="Times New Roman CYR" w:eastAsia="Times New Roman CYR"/>
                <w:sz w:val="24"/>
                <w:szCs w:val="24"/>
              </w:rPr>
              <w:t>опитування (дистанційно)</w:t>
            </w:r>
          </w:p>
        </w:tc>
      </w:tr>
      <w:tr w14:paraId="65F561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1289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Суб'єкт скликання</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DAA9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Наглядова рада</w:t>
            </w:r>
          </w:p>
        </w:tc>
      </w:tr>
      <w:tr w14:paraId="4B29959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7827A6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Питання порядку денного та прийняті рішення:</w:t>
            </w:r>
          </w:p>
        </w:tc>
      </w:tr>
      <w:tr w14:paraId="4415B1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00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4F617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ПОРЯДОК ДЕННИЙ ЗАГАЛЬНИХ ЗБОРIВ:</w:t>
            </w:r>
          </w:p>
          <w:p w14:paraId="30B2B3D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1.Звiт директора Товариства за 2022 рiк та прийняття рiшення за результатами його розгляду.</w:t>
            </w:r>
          </w:p>
          <w:p w14:paraId="5FE2D3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2.Звiт Наглядової ради Товариства за 2022 рiк та прийняття рiшення за результатами його розгляду.</w:t>
            </w:r>
          </w:p>
          <w:p w14:paraId="0590028C">
            <w:pPr>
              <w:spacing w:beforeLines="0" w:afterLines="0"/>
              <w:jc w:val="left"/>
              <w:rPr>
                <w:rFonts w:hint="default" w:ascii="Times New Roman CYR" w:hAnsi="Times New Roman CYR" w:eastAsia="Times New Roman CYR"/>
                <w:sz w:val="24"/>
                <w:szCs w:val="24"/>
              </w:rPr>
            </w:pPr>
          </w:p>
          <w:p w14:paraId="363ADC0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3.Розгляд звiту Ревiзора Товариства за 2022 рiк та прийняття рiшення за наслiдками його розгляду. Затвердження висновку Ревiзора Товариства за пiдсумками перевiрки фiнансово-господарської дiяльностi Товариства за результатами 2022 року.</w:t>
            </w:r>
          </w:p>
          <w:p w14:paraId="523642C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4.Затвердження результатiв фiнансово-господарської дiяльностi Товариства за 2022 рiк.</w:t>
            </w:r>
          </w:p>
          <w:p w14:paraId="3905AC5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5.Затвердження розподiлу прибутку Товариства за 2022 рiк.</w:t>
            </w:r>
          </w:p>
          <w:p w14:paraId="3E764C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6.Внесення змiн та доповнень до Статуту Товариства шляхом викладення його в новiй редакцiї.</w:t>
            </w:r>
          </w:p>
          <w:p w14:paraId="113F989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7.Визнання такими, що втратили чиннiсть, внесення змiн та доповнень шляхом викладення в новiй редакцiї внутрiшнiх положень Товариства.</w:t>
            </w:r>
          </w:p>
          <w:p w14:paraId="4D2054A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8.Припинення повноважень Ревiзора.</w:t>
            </w:r>
          </w:p>
          <w:p w14:paraId="544699DE">
            <w:pPr>
              <w:spacing w:beforeLines="0" w:afterLines="0"/>
              <w:jc w:val="left"/>
              <w:rPr>
                <w:rFonts w:hint="default" w:ascii="Times New Roman CYR" w:hAnsi="Times New Roman CYR" w:eastAsia="Times New Roman CYR"/>
                <w:sz w:val="24"/>
                <w:szCs w:val="24"/>
              </w:rPr>
            </w:pPr>
          </w:p>
          <w:p w14:paraId="750F565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Прийнятi рiшення:</w:t>
            </w:r>
          </w:p>
          <w:p w14:paraId="141987E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Затвердити звiт директора Товариства за 2022 рiк.</w:t>
            </w:r>
          </w:p>
          <w:p w14:paraId="1A19E68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Затвердити звiт Наглядової ради Товариства за 2022 рiк.</w:t>
            </w:r>
          </w:p>
          <w:p w14:paraId="7960419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 Затвердити звiт Ревiзора Товариства за 2022 рiк та висновок Ревiзора за пiдсумками перевiрки фiнансово-господарської дiяльностi Товариства за результатами 2022 року.</w:t>
            </w:r>
          </w:p>
          <w:p w14:paraId="635C7FC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 Затвердити результати фiнансово-господарської дiяльностi (рiчну фiнансову звiтнiсть) Товариства за 2022 рiк.</w:t>
            </w:r>
          </w:p>
          <w:p w14:paraId="075978D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 Прибуток, отриманий Товариством в 2022 роцi у розмiрi 885,0 тис. грн. залишити нерозподiленим.</w:t>
            </w:r>
          </w:p>
          <w:p w14:paraId="469CA0A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 Внести змiни та доповнення до статуту Товариства, у зв'язку з приведенням його у вiдповiднiсть до чинного законодавства України, шляхом викладення в новiй редакцiї. Уповноважити Голову Наглядової ради Дзерика Володимира Iвановича пiдписати статут Товариства в новiй редакцiї.</w:t>
            </w:r>
          </w:p>
          <w:p w14:paraId="40A131D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 Визнати такими, що втратили чиннiсть, положення Товариства "Про загальнi збори акцiонерiв" та "Про Ревiзора".</w:t>
            </w:r>
          </w:p>
          <w:p w14:paraId="665515F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Внести змiни та доповнення до положення Товариства "Про Наглядову раду" у зв'язку з його приведенням у вiдповiднiсть до чинного законодавства України, шляхом викладення в новiй редакцiї.</w:t>
            </w:r>
          </w:p>
          <w:p w14:paraId="7143506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8. Припинити повноваження Ревiзора Ясинської Кристини Володимирiвни.</w:t>
            </w:r>
          </w:p>
        </w:tc>
      </w:tr>
      <w:tr w14:paraId="53AB67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541C2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URL-адреса протоколу загальних зборів:</w:t>
            </w:r>
          </w:p>
        </w:tc>
        <w:tc>
          <w:tcPr>
            <w:tcW w:w="7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C2F15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http://ksm.kiev.ua/documents.html</w:t>
            </w:r>
          </w:p>
        </w:tc>
      </w:tr>
    </w:tbl>
    <w:p w14:paraId="2710150B">
      <w:pPr>
        <w:spacing w:beforeLines="0" w:afterLines="0"/>
        <w:jc w:val="left"/>
        <w:rPr>
          <w:rFonts w:hint="default" w:ascii="Times New Roman CYR" w:hAnsi="Times New Roman CYR" w:eastAsia="Times New Roman CYR"/>
          <w:sz w:val="24"/>
          <w:szCs w:val="24"/>
        </w:rPr>
      </w:pPr>
    </w:p>
    <w:p w14:paraId="5C2D1A53">
      <w:pPr>
        <w:spacing w:beforeLines="0" w:afterLines="0"/>
        <w:jc w:val="left"/>
        <w:rPr>
          <w:rFonts w:hint="default" w:ascii="Times New Roman CYR" w:hAnsi="Times New Roman CYR" w:eastAsia="Times New Roman CYR"/>
          <w:sz w:val="24"/>
          <w:szCs w:val="24"/>
        </w:rPr>
      </w:pPr>
    </w:p>
    <w:p w14:paraId="2D38BEA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4. Рада</w:t>
      </w:r>
    </w:p>
    <w:p w14:paraId="00C9BAFB">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Персональний склад ради та її комітетів</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150"/>
        <w:gridCol w:w="1150"/>
        <w:gridCol w:w="1150"/>
        <w:gridCol w:w="1150"/>
        <w:gridCol w:w="1150"/>
        <w:gridCol w:w="1250"/>
      </w:tblGrid>
      <w:tr w14:paraId="4F2EAC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15672E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члена ради, строк повноважень у звітному періоді</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0B7079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F16AB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150" w:type="dxa"/>
            <w:vMerge w:val="restart"/>
            <w:tcBorders>
              <w:top w:val="single" w:color="auto" w:sz="6" w:space="0"/>
              <w:left w:val="single" w:color="auto" w:sz="6" w:space="0"/>
              <w:bottom w:val="single" w:color="auto" w:sz="6" w:space="0"/>
              <w:right w:val="single" w:color="auto" w:sz="6" w:space="0"/>
              <w:tl2br w:val="nil"/>
              <w:tr2bl w:val="nil"/>
            </w:tcBorders>
            <w:noWrap w:val="0"/>
            <w:vAlign w:val="center"/>
          </w:tcPr>
          <w:p w14:paraId="761FD2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Голова/ заступник голови ради</w:t>
            </w:r>
          </w:p>
        </w:tc>
        <w:tc>
          <w:tcPr>
            <w:tcW w:w="3550" w:type="dxa"/>
            <w:gridSpan w:val="3"/>
            <w:tcBorders>
              <w:top w:val="single" w:color="auto" w:sz="6" w:space="0"/>
              <w:left w:val="single" w:color="auto" w:sz="6" w:space="0"/>
              <w:bottom w:val="single" w:color="auto" w:sz="6" w:space="0"/>
              <w:right w:val="single" w:color="auto" w:sz="6" w:space="0"/>
              <w:tl2br w:val="nil"/>
              <w:tr2bl w:val="nil"/>
            </w:tcBorders>
            <w:noWrap w:val="0"/>
            <w:vAlign w:val="center"/>
          </w:tcPr>
          <w:p w14:paraId="478E59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Голова / член комітету ради</w:t>
            </w:r>
          </w:p>
        </w:tc>
      </w:tr>
      <w:tr w14:paraId="4E8830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62C381C2">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50C3A44E">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16269826">
            <w:pPr>
              <w:spacing w:beforeLines="0" w:afterLines="0"/>
              <w:jc w:val="center"/>
              <w:rPr>
                <w:rFonts w:hint="default" w:ascii="Times New Roman CYR" w:hAnsi="Times New Roman CYR" w:eastAsia="Times New Roman CYR"/>
                <w:sz w:val="22"/>
                <w:szCs w:val="24"/>
              </w:rPr>
            </w:pPr>
          </w:p>
        </w:tc>
        <w:tc>
          <w:tcPr>
            <w:tcW w:w="1150" w:type="dxa"/>
            <w:vMerge w:val="continue"/>
            <w:tcBorders>
              <w:top w:val="single" w:color="auto" w:sz="6" w:space="0"/>
              <w:left w:val="single" w:color="auto" w:sz="6" w:space="0"/>
              <w:bottom w:val="single" w:color="auto" w:sz="6" w:space="0"/>
              <w:right w:val="single" w:color="auto" w:sz="6" w:space="0"/>
              <w:tl2br w:val="nil"/>
              <w:tr2bl w:val="nil"/>
            </w:tcBorders>
            <w:noWrap w:val="0"/>
            <w:vAlign w:val="center"/>
          </w:tcPr>
          <w:p w14:paraId="0D423B3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28EE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- 1</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FF5F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- 2</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7BE3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комітету - 3</w:t>
            </w:r>
          </w:p>
        </w:tc>
      </w:tr>
      <w:tr w14:paraId="7928B2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BF2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  01.01.2023 - 31.12.2023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10E5DC9">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5AA60AE">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DFD32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X</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ADE021">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797628">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221E33">
            <w:pPr>
              <w:spacing w:beforeLines="0" w:afterLines="0"/>
              <w:jc w:val="center"/>
              <w:rPr>
                <w:rFonts w:hint="default" w:ascii="Times New Roman CYR" w:hAnsi="Times New Roman CYR" w:eastAsia="Times New Roman CYR"/>
                <w:sz w:val="22"/>
                <w:szCs w:val="24"/>
              </w:rPr>
            </w:pPr>
          </w:p>
        </w:tc>
      </w:tr>
      <w:tr w14:paraId="34033BA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CF63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Кузнєцова Мирослава Олегiвна,  01.01.2023 - 31.12.2023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047C59B">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751B26">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6CFDA45C">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5BDAD7">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DE87B53">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5E1751">
            <w:pPr>
              <w:spacing w:beforeLines="0" w:afterLines="0"/>
              <w:jc w:val="center"/>
              <w:rPr>
                <w:rFonts w:hint="default" w:ascii="Times New Roman CYR" w:hAnsi="Times New Roman CYR" w:eastAsia="Times New Roman CYR"/>
                <w:sz w:val="22"/>
                <w:szCs w:val="24"/>
              </w:rPr>
            </w:pPr>
          </w:p>
        </w:tc>
      </w:tr>
      <w:tr w14:paraId="294066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B9635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Макаренко Галина Венаминiвна, 01.01.2023 - 31.12.2023</w:t>
            </w: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3B0CCDB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06736A">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9A72ED">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87ED74">
            <w:pPr>
              <w:spacing w:beforeLines="0" w:afterLines="0"/>
              <w:jc w:val="center"/>
              <w:rPr>
                <w:rFonts w:hint="default" w:ascii="Times New Roman CYR" w:hAnsi="Times New Roman CYR" w:eastAsia="Times New Roman CYR"/>
                <w:sz w:val="22"/>
                <w:szCs w:val="24"/>
              </w:rPr>
            </w:pPr>
          </w:p>
        </w:tc>
        <w:tc>
          <w:tcPr>
            <w:tcW w:w="11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C3345D">
            <w:pPr>
              <w:spacing w:beforeLines="0" w:afterLines="0"/>
              <w:jc w:val="center"/>
              <w:rPr>
                <w:rFonts w:hint="default" w:ascii="Times New Roman CYR" w:hAnsi="Times New Roman CYR" w:eastAsia="Times New Roman CYR"/>
                <w:sz w:val="22"/>
                <w:szCs w:val="24"/>
              </w:rPr>
            </w:pP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2158260">
            <w:pPr>
              <w:spacing w:beforeLines="0" w:afterLines="0"/>
              <w:jc w:val="center"/>
              <w:rPr>
                <w:rFonts w:hint="default" w:ascii="Times New Roman CYR" w:hAnsi="Times New Roman CYR" w:eastAsia="Times New Roman CYR"/>
                <w:sz w:val="22"/>
                <w:szCs w:val="24"/>
              </w:rPr>
            </w:pPr>
          </w:p>
        </w:tc>
      </w:tr>
    </w:tbl>
    <w:p w14:paraId="2504B61C">
      <w:pPr>
        <w:spacing w:beforeLines="0" w:afterLines="0"/>
        <w:jc w:val="left"/>
        <w:rPr>
          <w:rFonts w:hint="default" w:ascii="Times New Roman CYR" w:hAnsi="Times New Roman CYR" w:eastAsia="Times New Roman CYR"/>
          <w:sz w:val="22"/>
          <w:szCs w:val="24"/>
        </w:rPr>
      </w:pPr>
    </w:p>
    <w:p w14:paraId="67EA1CAF">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проведені засідання ради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2000"/>
        <w:gridCol w:w="8000"/>
      </w:tblGrid>
      <w:tr w14:paraId="1E0972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738393B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Кількість засідань ради у звітному періоді:</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EB917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23</w:t>
            </w:r>
          </w:p>
        </w:tc>
      </w:tr>
      <w:tr w14:paraId="08E66A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2BDDB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0E367C">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23</w:t>
            </w:r>
          </w:p>
        </w:tc>
      </w:tr>
      <w:tr w14:paraId="3B5ADE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5EF23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 них заочних:</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524F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0</w:t>
            </w:r>
          </w:p>
        </w:tc>
      </w:tr>
      <w:tr w14:paraId="6D33ED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45D9F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ради:</w:t>
            </w:r>
          </w:p>
        </w:tc>
        <w:tc>
          <w:tcPr>
            <w:tcW w:w="8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E5F955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Вiдповiдно до чинної редакцiї Статуту Товариства, Наглядова рада Товариства є органом, що здiйснює контроль за дiяльнiстю одноосiбного виконавчого органу Товариства в iнтересах акцiонерiв у перiод мiж загальними зборами. У своїй дiяльностi Наглядова рада керується чинним законодавством, Статутом, Положенням "Про наглядову раду" та iншими внутрiшнiми положеннями Товариства. Наглядова рада пiдпорядкована зборам, рiшення яких є для неї обов'язковими. Питання, що належать до виключної компетенцiї Наглядової ради акцiонерного товариства, не можуть вирiшуватися iншими органами товариства, крiм загальних зборiв. Протягом 2023 року було проведено 23 засiдання Наглядової ради Товариства для прийняття рiшень виключно по питанням, якi вiдносяться до компетенцiї Наглядової ради ПрАТ  "Київспецмонтаж". Усi засiдання Наглядової ради Товариства проводились шляхом очного голосування. Усi засiдання Наглядової ради є правомочними. Дiяльнiсть Наглядової ради не зумовила змiн у фiнансово-господарськiй дiяльностi Товариства. На засiданнях Наглядової ради розглядалися: </w:t>
            </w:r>
          </w:p>
          <w:p w14:paraId="6ABD8607">
            <w:pPr>
              <w:spacing w:beforeLines="0" w:afterLines="0"/>
              <w:rPr>
                <w:rFonts w:hint="default" w:ascii="Times New Roman CYR" w:hAnsi="Times New Roman CYR" w:eastAsia="Times New Roman CYR"/>
                <w:sz w:val="22"/>
                <w:szCs w:val="24"/>
              </w:rPr>
            </w:pPr>
          </w:p>
          <w:p w14:paraId="74CABDBE">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 засiданнях розглядалися фiнансово-економiчнi результати господарської дiяльностi Товариства, аналiзувалася робота Директора та дiльниць, заслухано та оцiнено дiяльнiсть Директора (Виконавчого органу) за 2023 р. , а також: </w:t>
            </w:r>
          </w:p>
          <w:p w14:paraId="4A4D21A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розглядались питання по забезпеченню дiльниць та ВКД обсягами робiт, затверджувалися помiсячнi план-графiки; </w:t>
            </w:r>
          </w:p>
          <w:p w14:paraId="73F5EC4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органiзацiя роботи апарату управлiння, лiнiйних працiвникiв, IТР виробничої бази, виходячи iз реальних об'ємiв робiт; </w:t>
            </w:r>
          </w:p>
          <w:p w14:paraId="074F68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розглядався аналiз роботи Товариства за вiдпрацьований вiдповiдний перiод та плани робiт на мiсяць;</w:t>
            </w:r>
          </w:p>
          <w:p w14:paraId="5AE96922">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  iнiцiативою Голови Наглядової проводився аналiз доходiв працiвникiв</w:t>
            </w:r>
          </w:p>
          <w:p w14:paraId="7CD5B51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та вiдпрацьовувалися заходи щодо  матерiальної пiдтримики працiвникiв в умовах воєнного стану;</w:t>
            </w:r>
          </w:p>
          <w:p w14:paraId="627B878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розглядалися питання щодо погашення заборгованостi за попереднi перiоди та придбання квартири; </w:t>
            </w:r>
          </w:p>
          <w:p w14:paraId="36982F8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забезпечення працiвникiв Товариства житлом шляхом надання їм житла, яке є власнiстю ПрАТ "Київспецмонтаж", в оренду з правом викупу, вiдповiдно до  Положень та умов  Колективного договору;</w:t>
            </w:r>
          </w:p>
          <w:p w14:paraId="708FB6F9">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для забезпечення готiвкових коштiв на розрахунковому рахунку Товариства, розглядалися питання та приймалися рiшення щодо продажi, належних Товариству квартир;   </w:t>
            </w:r>
          </w:p>
          <w:p w14:paraId="295D10E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аналiзувалася орендна плата за оренду нежитлових та житлових примiщень, якi є власнiстю Товариства;  </w:t>
            </w:r>
          </w:p>
          <w:p w14:paraId="581B1CC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розглядався стан розрахункiв за виконанi роботи; </w:t>
            </w:r>
          </w:p>
          <w:p w14:paraId="331E3B2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стан трудової та виконавчої дисциплiни;</w:t>
            </w:r>
          </w:p>
          <w:p w14:paraId="522136D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розроблена та затверджена нова редакцiя Статуту Товариства; </w:t>
            </w:r>
          </w:p>
          <w:p w14:paraId="63B5F15B">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питання та затверджувалися рiшення щодо пiдготовки та  проведення Загальних зборiв акцiонерiв пiд час воєнного стану;</w:t>
            </w:r>
          </w:p>
          <w:p w14:paraId="66F68BDA">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розглядалися та затверджувалися змiни до "Положення про оплату працi", Наказу №21 "Про пiдготовку первинної документацiї" та iнших внутрiшнiх документiв;</w:t>
            </w:r>
          </w:p>
          <w:p w14:paraId="4BD8BC8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0BA26DB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аналiзувалося виконання Наказу №21, "Положення про оплату працi"        "Колективного договiру"  (i iншi); </w:t>
            </w:r>
          </w:p>
          <w:p w14:paraId="7363D8A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приймалися рiшення щодо забезпечення виконання законодавства України;</w:t>
            </w:r>
          </w:p>
          <w:p w14:paraId="6AF46644">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розроблено заходи по проведенню даних  Загальних зборiв акцiонерiв Товариства.</w:t>
            </w:r>
          </w:p>
          <w:p w14:paraId="07A83421">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Неодноразово Директору зауважувалося про недостатню виховну роботу.</w:t>
            </w:r>
          </w:p>
          <w:p w14:paraId="7293A27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 всi питання давалися своєчаснi та вичерпнi вiдповiдi. </w:t>
            </w:r>
          </w:p>
        </w:tc>
      </w:tr>
    </w:tbl>
    <w:p w14:paraId="0F269BF8">
      <w:pPr>
        <w:spacing w:beforeLines="0" w:afterLines="0"/>
        <w:jc w:val="left"/>
        <w:rPr>
          <w:rFonts w:hint="default" w:ascii="Times New Roman CYR" w:hAnsi="Times New Roman CYR" w:eastAsia="Times New Roman CYR"/>
          <w:sz w:val="22"/>
          <w:szCs w:val="24"/>
        </w:rPr>
      </w:pPr>
    </w:p>
    <w:p w14:paraId="1A3D454B">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ради</w:t>
      </w:r>
    </w:p>
    <w:p w14:paraId="0E3280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Рiк 2023- це рiк коли на територiї України продовжує дiяти воєнний стан, в зв'язку з вiроломним нападом росiї у лютому 2022 р. </w:t>
      </w:r>
    </w:p>
    <w:p w14:paraId="7165EFE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Будiвельна галузь опинилась в однiй iз найважчих ситуацiй. Але, попри всю безвихiдь, ми продовжували  працювати не повним складом, шукаючи обсяги робiт для пiдтримки працiвникiв матерiально та збереження колективу.                                      </w:t>
      </w:r>
    </w:p>
    <w:p w14:paraId="5006638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перiод (вiд зборiв у 2023 р. до зборiв у 2024р.),  Наглядова рада працювала у складi, обраному рiчними дистанцiйними загальними (звiтно-виборними) зборами акцiонерiв  Товариства, якi вiдбулися 12.07.2022 р. (Протокол №35 вiд 15.07.2022р), а саме:</w:t>
      </w:r>
    </w:p>
    <w:p w14:paraId="774FA38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-Дзерик Володимир Iванович -  Голова Наглядової ради;</w:t>
      </w:r>
    </w:p>
    <w:p w14:paraId="22183E0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-Кузнєцова Мирослава Олегiвна - член Наглядової ради та секретар;</w:t>
      </w:r>
    </w:p>
    <w:p w14:paraId="7DBA277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-Макаренко Галина Венаминiвна  -  член Наглядової ради.  </w:t>
      </w:r>
    </w:p>
    <w:p w14:paraId="503E6162">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17E0E6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Мiж зборами Наглядова рада ПрАТ "Київспецмонтаж",  у межах компетенцiї, що визначено Законом України "Про акцiонернi товариства", Статутом Товариства та Положенням  "Про Наглядову раду", контролювала та регулювала дiяльнiсть Товариства щодо виконання рiшень Загальних зборiв акцiонерiв, контролювала  дiяльнiсть Виконавчого органу (Директора), стимулювала трудову дiяльнiсть, iнiцiювала прийняття рiшень по забезпеченню виконання органами управлiння  та iншими службами АТ завдань та обов"язкiв.  </w:t>
      </w:r>
    </w:p>
    <w:p w14:paraId="11EF586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Рiшення Наглядової ради приймаються колегiально на засiданнях Наглядової ради, куди запрошується  Директор, а при необхiдностi спецiалiсти та посадовцi Товариства. </w:t>
      </w:r>
    </w:p>
    <w:p w14:paraId="18EE84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Згiдно Статуту Товариства черговi засiдання Наглядової ради проводяться в мiру необхiдностi, але не рiдше одного разу на квартал.</w:t>
      </w:r>
    </w:p>
    <w:p w14:paraId="3F4CF371">
      <w:pPr>
        <w:spacing w:beforeLines="0" w:afterLines="0"/>
        <w:rPr>
          <w:rFonts w:hint="default" w:ascii="Times New Roman CYR" w:hAnsi="Times New Roman CYR" w:eastAsia="Times New Roman CYR"/>
          <w:sz w:val="24"/>
          <w:szCs w:val="24"/>
        </w:rPr>
      </w:pPr>
    </w:p>
    <w:p w14:paraId="7A2A238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На засiданнях розглядалися фiнансово-економiчнi результати господарської дiяльностi Товариства, аналiзувалася робота Директора та дiльниць, заслухано та оцiнено дiяльнiсть Директора (Виконавчого органу) за 2023 р. , а також: </w:t>
      </w:r>
    </w:p>
    <w:p w14:paraId="498986E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розглядались питання по забезпеченню дiльниць та ВКД обсягами робiт, затверджувалися помiсячнi план-графiки; </w:t>
      </w:r>
    </w:p>
    <w:p w14:paraId="6C70B64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органiзацiя роботи апарату управлiння, лiнiйних працiвникiв, IТР виробничої бази, виходячи iз реальних об'ємiв робiт; </w:t>
      </w:r>
    </w:p>
    <w:p w14:paraId="25D6A9F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розглядався аналiз роботи Товариства за вiдпрацьований вiдповiдний перiод та плани робiт на мiсяць;</w:t>
      </w:r>
    </w:p>
    <w:p w14:paraId="0C06BDE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за  iнiцiативою Голови Наглядової проводився аналiз доходiв працiвникiв</w:t>
      </w:r>
    </w:p>
    <w:p w14:paraId="0817A0D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та вiдпрацьовувалися заходи щодо  матерiальної пiдтримки працiвникiв в умовах воєнного стану;</w:t>
      </w:r>
    </w:p>
    <w:p w14:paraId="4503605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розглядалися питання щодо погашення заборгованостi за попереднi перiоди та придбання квартири; </w:t>
      </w:r>
    </w:p>
    <w:p w14:paraId="51B15D8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забезпечення працiвникiв Товариства житлом шляхом надання їм житла, яке є власнiстю ПрАТ "Київспецмонтаж", в оренду з правом викупу, вiдповiдно до  Положень та умов  Колективного договору;</w:t>
      </w:r>
    </w:p>
    <w:p w14:paraId="1BAA27E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для забезпечення готiвкових коштiв на розрахунковому рахунку Товариства, розглядалися питання та приймалися рiшення щодо продажi, належних Товариству квартир;   </w:t>
      </w:r>
    </w:p>
    <w:p w14:paraId="1FADC19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аналiзувалася орендна плата за оренду нежитлових та житлових примiщень, якi є власнiстю Товариства;  </w:t>
      </w:r>
    </w:p>
    <w:p w14:paraId="503999B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розглядався стан розрахункiв за виконанi роботи; </w:t>
      </w:r>
    </w:p>
    <w:p w14:paraId="6D40AEF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стан трудової та виконавчої дисциплiни;</w:t>
      </w:r>
    </w:p>
    <w:p w14:paraId="794099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розроблена та затверджена нова редакцiя Статуту Товариства; </w:t>
      </w:r>
    </w:p>
    <w:p w14:paraId="472DAD4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розглядалися питання та затверджувалися рiшення щодо пiдготовки та  проведення Загальних зборiв акцiонерiв пiд час воєнного стану;</w:t>
      </w:r>
    </w:p>
    <w:p w14:paraId="45BBAD0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розглядалися та затверджувалися змiни до "Положення про оплату працi", Наказу №21 "Про пiдготовку первинної документацiї" та iнших внутрiшнiх документiв;</w:t>
      </w:r>
    </w:p>
    <w:p w14:paraId="2E86C02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для оперативностi вирiшення поточних питань та  забезпечення ефективностi  виробничих оперативних нарад Наглядовою радою проводяться щопонедiлка оперативнi наради з керiвниками вiддiлiв ; </w:t>
      </w:r>
    </w:p>
    <w:p w14:paraId="3454DD2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 аналiзувалося виконання Наказу №21, "Положення про оплату працi"        "Колективного договiру"  (i iншi); </w:t>
      </w:r>
    </w:p>
    <w:p w14:paraId="7B2FF8B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приймалися рiшення щодо забезпечення виконання законодавства України;</w:t>
      </w:r>
    </w:p>
    <w:p w14:paraId="7F7CA24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розроблено заходи по проведенню даних  Загальних зборiв акцiонерiв Товариства.</w:t>
      </w:r>
    </w:p>
    <w:p w14:paraId="38DC05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Неодноразово Директору зауважувалося про недостатню виховну роботу.</w:t>
      </w:r>
    </w:p>
    <w:p w14:paraId="68998E6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всi питання давалися своєчаснi та вичерпнi вiдповiдi. </w:t>
      </w:r>
    </w:p>
    <w:p w14:paraId="00F2577E">
      <w:pPr>
        <w:spacing w:beforeLines="0" w:afterLines="0"/>
        <w:rPr>
          <w:rFonts w:hint="default" w:ascii="Times New Roman CYR" w:hAnsi="Times New Roman CYR" w:eastAsia="Times New Roman CYR"/>
          <w:sz w:val="24"/>
          <w:szCs w:val="24"/>
        </w:rPr>
      </w:pPr>
    </w:p>
    <w:p w14:paraId="55FD4D6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Виходячи з аналiзу виробничої та фiнансово-господарської дiяльностi Товариством у 2023 р. за пiдсумками роботи  (по даних бухгалтерського облiку) виконано в цiлому по Товариству:</w:t>
      </w:r>
    </w:p>
    <w:p w14:paraId="3826429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ДЦ 36064,3 тис. грн,  що складає 86,2% до 2022р. та 28,7% до аналогiчного показника 2021 року. ( данi 2022 р. 41 852,8 тис.грн;  2021р.- ДЦ 125 823,7 тис.грн., 2020р-ДЦ-71 590 тис. грн). </w:t>
      </w:r>
    </w:p>
    <w:p w14:paraId="57AED6F0">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обсяги БМР були виконанi на рiвнi 34067,04 тис. грн, що складає 97,5% до показника 2022 року та 34,4% до аналогiчного показника 2021 року( данi 2022 року-34 928,04 тис. грн,  2021р.- БМР-99 133,26 тис.грн., 2020р-БМР  62 469,0 тис. грн., ). За пiдсумками 2023 року  обсяги виконаних нами робiт продовжили скорочуватися. Темпи падiння до 2022 року склали 13,8% в договiрнiй цiнi та 2,5% в обсягах БМР. Скорочення обсягiв робiт мало вiдображення на зайнятостi працiвникiв Товариства. Але, попри всi складностi з обсягами робiт, фiнансуванням, ми шукали об'єкти та  шляхи реалiзацiї можливостей нашого виробництва  i потенцiалу наших робiтникiв. </w:t>
      </w:r>
    </w:p>
    <w:p w14:paraId="0383BD2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Збиток вiд виробничої дiяльностi склав 4,632 тис. грн, в тому числi: збиток вiд дiяльностi монтажних дiльниць 1296,32 тис.грн., в той час як вiд дiяльностi виробничо-комплектувальної дiльницi отримано 1291,68 тис.грн., прибутку. На формування прибутку виробничо-комплектувальної дiльницi вплинула облiкова полiтика Товариства, насамперед щодо розподiлу накладних витрат мiж дiльницями. Для Товариства 2023 рiк виявився значно складнiшим, нiж 2022 рiк., адже за пiдсумками 2022 року було отримано 2191,8 тис. грн., прибутку. При цьому, рентабельнiсть виробничої дiяльностi у 2022 роцi була на рiвнi 7,17%.</w:t>
      </w:r>
    </w:p>
    <w:p w14:paraId="2E0061D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Збитковiсть виробничої дiяльностi Товариства спричинено насамперед зниженням ефективностi виробничої дiяльностi дiльниць ( монтажних та ПНД). Збиток, як зазначалося вище складає - 1 296,32 тис.грн, при тому, що у 2022 роцi отримали  1 412 296,05 грн прибутку.</w:t>
      </w:r>
    </w:p>
    <w:p w14:paraId="5E540FF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Натомiсть рентабельнiсть продукцiї виробничої бази ( вентиляцiйний та складальний цехи)  зросла iз 11,42% у 2022 роцi до 16,71% у 2023 роцi (за 2021р. склала 6,38% ). В грошовому виразi прибуток складає  1291 683,28 грн, що становить 139,6% до рiвня 2022 року ( 2022 р. 924 970,61 грн) або на 366712,67 грн. бiльше.      Робiтниками монтажних дiльниць та ВКД вiдпрацьовано 3334 люд-днi., або 77,5% до показника 2022 року ( 2022р.  4304 людино-днi) та  (29,0%) до аналогiчного перiодi 2021 року  ( вiдпрацьовано 11486 людино-днiв). В розрахунку на одного середньоспискового працiвника зазначених дiльниць у 2023 роцi вiдпрацьовано тiльки 90 днiв проти 97 днiв у 2022 роцi, зазначений показник у 2022 роцi був на рiвнi 209 днiв на людину. Виходячи iз рiчної норми тривалостi робочого часу при п'ятиденному робочому тижнi у 2023 роцi 259 робочих днiв, робiтники були зайнятi на 34,7% вiд нормативної тривалостi робочого часу, у 2022 роцi при 257 робочих днiв у роцi цей показник був на рiвнi 37,7%. </w:t>
      </w:r>
    </w:p>
    <w:p w14:paraId="7282B9DA">
      <w:pPr>
        <w:spacing w:beforeLines="0" w:afterLines="0"/>
        <w:rPr>
          <w:rFonts w:hint="default" w:ascii="Times New Roman CYR" w:hAnsi="Times New Roman CYR" w:eastAsia="Times New Roman CYR"/>
          <w:sz w:val="24"/>
          <w:szCs w:val="24"/>
        </w:rPr>
      </w:pPr>
    </w:p>
    <w:p w14:paraId="5F50B07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Аналiз чисельностi працiвникiв та вiдпрацьованих людино/годин  свiдчить про низьку зайнятiсть працiвникiв через вiдсутнiсть обсягiв робiт. В перерахунку на еквiвалент повної зайнятостi ( даний показник бiльш конкретно показує зайнятiсть працiвникiв) у 2023 роцi було зайнято роботою 34 працiвники iз 75 чоловiк середньо-спискової чисельностi ( 45,3%),  у 2022 роцi було зайнято 43 працiвники iз 86 чоловiк середньо-облiкової чисельностi (50%), в той час як у 2021 роцi було зайнято 90 чоловiк iз 96. </w:t>
      </w:r>
    </w:p>
    <w:p w14:paraId="42EBE7CF">
      <w:pPr>
        <w:spacing w:beforeLines="0" w:afterLines="0"/>
        <w:rPr>
          <w:rFonts w:hint="default" w:ascii="Times New Roman CYR" w:hAnsi="Times New Roman CYR" w:eastAsia="Times New Roman CYR"/>
          <w:sz w:val="24"/>
          <w:szCs w:val="24"/>
        </w:rPr>
      </w:pPr>
    </w:p>
    <w:p w14:paraId="1CA4B2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Дiяльнiсть будiвельно-монтажної органiзацiї оцiнюється  за результатами виконання обсягу робiт - плану робiт та прибутку. </w:t>
      </w:r>
    </w:p>
    <w:p w14:paraId="19A6ED7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План робiт - це сума укладених договорiв.  2023, як i попереднiй,   був  складний щодо виконання договорiв, укладених  на об"єкти будiвництва. В зв'язку з воєнним станом, будiвництво майже зупинено. Знижена загальна ефективнiсть виробничої дiяльностi Товариства.  В 2023 р. у мiстi проводилася значна робота по влаштуванню укриттiв, в якiй ми приймали участь, але роботи на укриттях, iз-за неналежної пiдготовки та органiзацiї робiт, були затратними.  В основному роботи виконувалися на об'єктах  де це було можливо i де проводилися розрахунки за виконанi роботи. </w:t>
      </w:r>
    </w:p>
    <w:p w14:paraId="37231CA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У 2023 роцi  виплата пенсiй за рахунок Товариства, згiдно iз Законом  "Про пенсiйне забезпечення"  склала 18,107 тис.грн .</w:t>
      </w:r>
    </w:p>
    <w:p w14:paraId="732859D2">
      <w:pPr>
        <w:spacing w:beforeLines="0" w:afterLines="0"/>
        <w:rPr>
          <w:rFonts w:hint="default" w:ascii="Times New Roman CYR" w:hAnsi="Times New Roman CYR" w:eastAsia="Times New Roman CYR"/>
          <w:sz w:val="24"/>
          <w:szCs w:val="24"/>
        </w:rPr>
      </w:pPr>
    </w:p>
    <w:p w14:paraId="38DBD6B4">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ВИПЛАТА  ПЕНСIЙ  ЗА  РАХУНОК  ТОВАРИСТВА   склала:</w:t>
      </w:r>
    </w:p>
    <w:p w14:paraId="11589EC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w:t>
      </w:r>
    </w:p>
    <w:p w14:paraId="48D9CCC7">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2021 рiк  -   196,627 тис.грн</w:t>
      </w:r>
    </w:p>
    <w:p w14:paraId="66FEC0F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2022 рiк  -   182,864 тис.грн </w:t>
      </w:r>
    </w:p>
    <w:p w14:paraId="69E3BFE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2023 рiк  -     18,107 тис. грн </w:t>
      </w:r>
    </w:p>
    <w:p w14:paraId="0B308038">
      <w:pPr>
        <w:spacing w:beforeLines="0" w:afterLines="0"/>
        <w:rPr>
          <w:rFonts w:hint="default" w:ascii="Times New Roman CYR" w:hAnsi="Times New Roman CYR" w:eastAsia="Times New Roman CYR"/>
          <w:sz w:val="24"/>
          <w:szCs w:val="24"/>
        </w:rPr>
      </w:pPr>
    </w:p>
    <w:p w14:paraId="29CBAA7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  жаль  змушений вiдзачити низький фаховий рiвень окремих спецiалiстiв та низький рiвень культури виробництва i виконавчої дисциплiни на дiльницях та окремих вiддiлiв.   </w:t>
      </w:r>
    </w:p>
    <w:p w14:paraId="453D2BE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Об'єкти неналежним чином готуються до монтажу.</w:t>
      </w:r>
    </w:p>
    <w:p w14:paraId="0EACBD10">
      <w:pPr>
        <w:spacing w:beforeLines="0" w:afterLines="0"/>
        <w:rPr>
          <w:rFonts w:hint="default" w:ascii="Times New Roman CYR" w:hAnsi="Times New Roman CYR" w:eastAsia="Times New Roman CYR"/>
          <w:sz w:val="24"/>
          <w:szCs w:val="24"/>
        </w:rPr>
      </w:pPr>
    </w:p>
    <w:p w14:paraId="721EC9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Основнi показники економiчної дiяльностi.</w:t>
      </w:r>
    </w:p>
    <w:p w14:paraId="213FEDBA">
      <w:pPr>
        <w:spacing w:beforeLines="0" w:afterLines="0"/>
        <w:rPr>
          <w:rFonts w:hint="default" w:ascii="Times New Roman CYR" w:hAnsi="Times New Roman CYR" w:eastAsia="Times New Roman CYR"/>
          <w:sz w:val="24"/>
          <w:szCs w:val="24"/>
        </w:rPr>
      </w:pPr>
    </w:p>
    <w:p w14:paraId="6E5F8698">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Про витрати Товариства, направленi на розвиток нової технiки,  охорони працi, на матерiальне заохочення працiвникiв, соцiальний розвиток, а також розподiл отриманого прибутку. </w:t>
      </w:r>
    </w:p>
    <w:p w14:paraId="6D33F13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За результатами фiнансово-господарської дiяльностi ПрАТ "Київспецмонтаж" у звiтному фiнансовому 2023 роцi отримано прибутку вiд всiх видiв дiяльностi 5959,4 тис. грн. в тому числi:</w:t>
      </w:r>
    </w:p>
    <w:p w14:paraId="24F142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Прибуток вiд БМР i виготовлення продукцiї на ВКД  =  - 4,6 тис.грн.;</w:t>
      </w:r>
    </w:p>
    <w:p w14:paraId="28C2305B">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Прибуток вiд реалiзацiї матерiалiв, основних засобiв, готової продукцiї, послуг оренди    =  5801,3 тис.грн.;</w:t>
      </w:r>
    </w:p>
    <w:p w14:paraId="4DD5A4F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Проценти за депозит, фiнансовi доходи  = 252,7 тис. грн. </w:t>
      </w:r>
    </w:p>
    <w:p w14:paraId="54BC04AE">
      <w:pPr>
        <w:spacing w:beforeLines="0" w:afterLines="0"/>
        <w:rPr>
          <w:rFonts w:hint="default" w:ascii="Times New Roman CYR" w:hAnsi="Times New Roman CYR" w:eastAsia="Times New Roman CYR"/>
          <w:sz w:val="24"/>
          <w:szCs w:val="24"/>
        </w:rPr>
      </w:pPr>
    </w:p>
    <w:p w14:paraId="22F29E2E">
      <w:pPr>
        <w:spacing w:beforeLines="0" w:afterLines="0"/>
        <w:rPr>
          <w:rFonts w:hint="default" w:ascii="Times New Roman CYR" w:hAnsi="Times New Roman CYR" w:eastAsia="Times New Roman CYR"/>
          <w:sz w:val="24"/>
          <w:szCs w:val="24"/>
        </w:rPr>
      </w:pPr>
    </w:p>
    <w:p w14:paraId="0740E501">
      <w:pPr>
        <w:spacing w:beforeLines="0" w:afterLines="0"/>
        <w:jc w:val="left"/>
        <w:rPr>
          <w:rFonts w:hint="default" w:ascii="Times New Roman CYR" w:hAnsi="Times New Roman CYR" w:eastAsia="Times New Roman CYR"/>
          <w:sz w:val="24"/>
          <w:szCs w:val="24"/>
        </w:rPr>
      </w:pPr>
    </w:p>
    <w:p w14:paraId="6A9D6755">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Інформація про одноосібний виконавчий орган та загальний опис прийнятих рішень</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500"/>
        <w:gridCol w:w="6500"/>
      </w:tblGrid>
      <w:tr w14:paraId="1CDCE40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DAF23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9170C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Грозний Юрiй Володимирович, 01.01.2023 - 31.12.2023</w:t>
            </w:r>
          </w:p>
        </w:tc>
      </w:tr>
      <w:tr w14:paraId="3D12049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68083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A30173E">
            <w:pPr>
              <w:spacing w:beforeLines="0" w:afterLines="0"/>
              <w:jc w:val="left"/>
              <w:rPr>
                <w:rFonts w:hint="default" w:ascii="Times New Roman CYR" w:hAnsi="Times New Roman CYR" w:eastAsia="Times New Roman CYR"/>
                <w:sz w:val="24"/>
                <w:szCs w:val="24"/>
              </w:rPr>
            </w:pPr>
          </w:p>
        </w:tc>
      </w:tr>
      <w:tr w14:paraId="088885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9812D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4CA46C">
            <w:pPr>
              <w:spacing w:beforeLines="0" w:afterLines="0"/>
              <w:jc w:val="left"/>
              <w:rPr>
                <w:rFonts w:hint="default" w:ascii="Times New Roman CYR" w:hAnsi="Times New Roman CYR" w:eastAsia="Times New Roman CYR"/>
                <w:sz w:val="24"/>
                <w:szCs w:val="24"/>
              </w:rPr>
            </w:pPr>
          </w:p>
        </w:tc>
      </w:tr>
      <w:tr w14:paraId="34CF6A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25CB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рішень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4DBD00">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Ключовi рiшення Директора  товариства  - це стратегiчнi та оперативнi заходи, що забезпечують стабiльнiсть, розвиток та прибутковiсть товариства. Вони включають управлiння фiнансово-господарською дiяльнiстю, затвердження бюджетiв, кадровi змiни, iнвестицiйнi проєкти та заходи з безпеки. </w:t>
            </w:r>
          </w:p>
          <w:p w14:paraId="7615D80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Стратегiчнi та фiнансовi рiшення:</w:t>
            </w:r>
          </w:p>
          <w:p w14:paraId="7035F6C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Заходи, запланованi на звiтний рiк для забезпечення стабiльного функцiонування товариства.</w:t>
            </w:r>
          </w:p>
          <w:p w14:paraId="01669C7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Затвердження заходiв з управлiння лiквiднiстю та зобов'язаннями.</w:t>
            </w:r>
          </w:p>
          <w:p w14:paraId="39A599D8">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Управлiння активами та ризиками, фiнансове планування та бюджетування.</w:t>
            </w:r>
          </w:p>
          <w:p w14:paraId="582F7D15">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Кадровi та соцiальнi рiшення:</w:t>
            </w:r>
          </w:p>
          <w:p w14:paraId="0420E406">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Призначення або звiльнення працiвникiв та ключових менеджерiв.</w:t>
            </w:r>
          </w:p>
          <w:p w14:paraId="1CA392D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Рiшення, пов'язанi з оплатою працi та соцiальним забезпеченням працiвникiв товариства.</w:t>
            </w:r>
          </w:p>
          <w:p w14:paraId="2ADA2E0D">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Корпоративнi рiшення:</w:t>
            </w:r>
          </w:p>
          <w:p w14:paraId="5C7F8CD7">
            <w:pPr>
              <w:spacing w:beforeLines="0" w:afterLines="0"/>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Забезпечення виконання рiшень Наглядової ради.та загальних зборiв акцiонерiв</w:t>
            </w:r>
          </w:p>
        </w:tc>
      </w:tr>
      <w:tr w14:paraId="73A271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0C428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заступника(ів) керівника, термін повноважень у звітному періоді</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3D7D1D">
            <w:pPr>
              <w:spacing w:beforeLines="0" w:afterLines="0"/>
              <w:jc w:val="left"/>
              <w:rPr>
                <w:rFonts w:hint="default" w:ascii="Times New Roman CYR" w:hAnsi="Times New Roman CYR" w:eastAsia="Times New Roman CYR"/>
                <w:sz w:val="24"/>
                <w:szCs w:val="24"/>
              </w:rPr>
            </w:pPr>
          </w:p>
        </w:tc>
      </w:tr>
      <w:tr w14:paraId="7F9425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DD1CEE">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77CCAD">
            <w:pPr>
              <w:spacing w:beforeLines="0" w:afterLines="0"/>
              <w:jc w:val="left"/>
              <w:rPr>
                <w:rFonts w:hint="default" w:ascii="Times New Roman CYR" w:hAnsi="Times New Roman CYR" w:eastAsia="Times New Roman CYR"/>
                <w:sz w:val="24"/>
                <w:szCs w:val="24"/>
              </w:rPr>
            </w:pPr>
          </w:p>
        </w:tc>
      </w:tr>
      <w:tr w14:paraId="5C957D9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58078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4FF058">
            <w:pPr>
              <w:spacing w:beforeLines="0" w:afterLines="0"/>
              <w:jc w:val="left"/>
              <w:rPr>
                <w:rFonts w:hint="default" w:ascii="Times New Roman CYR" w:hAnsi="Times New Roman CYR" w:eastAsia="Times New Roman CYR"/>
                <w:sz w:val="24"/>
                <w:szCs w:val="24"/>
              </w:rPr>
            </w:pPr>
          </w:p>
        </w:tc>
      </w:tr>
      <w:tr w14:paraId="4605B9E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9EB9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Сфера відповідальності заступника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B734034">
            <w:pPr>
              <w:spacing w:beforeLines="0" w:afterLines="0"/>
              <w:rPr>
                <w:rFonts w:hint="default" w:ascii="Times New Roman CYR" w:hAnsi="Times New Roman CYR" w:eastAsia="Times New Roman CYR"/>
                <w:sz w:val="22"/>
                <w:szCs w:val="24"/>
              </w:rPr>
            </w:pPr>
          </w:p>
        </w:tc>
      </w:tr>
      <w:tr w14:paraId="1813AB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5EA866">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F4764">
            <w:pPr>
              <w:spacing w:beforeLines="0" w:afterLines="0"/>
              <w:jc w:val="left"/>
              <w:rPr>
                <w:rFonts w:hint="default" w:ascii="Times New Roman CYR" w:hAnsi="Times New Roman CYR" w:eastAsia="Times New Roman CYR"/>
                <w:sz w:val="24"/>
                <w:szCs w:val="24"/>
              </w:rPr>
            </w:pPr>
          </w:p>
        </w:tc>
      </w:tr>
      <w:tr w14:paraId="4049CF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2D28872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РНОКПП</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D7BBC75">
            <w:pPr>
              <w:spacing w:beforeLines="0" w:afterLines="0"/>
              <w:jc w:val="left"/>
              <w:rPr>
                <w:rFonts w:hint="default" w:ascii="Times New Roman CYR" w:hAnsi="Times New Roman CYR" w:eastAsia="Times New Roman CYR"/>
                <w:sz w:val="24"/>
                <w:szCs w:val="24"/>
              </w:rPr>
            </w:pPr>
          </w:p>
        </w:tc>
      </w:tr>
      <w:tr w14:paraId="08F192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5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589E5">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УНЗР</w:t>
            </w:r>
          </w:p>
        </w:tc>
        <w:tc>
          <w:tcPr>
            <w:tcW w:w="65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0DF9F7">
            <w:pPr>
              <w:spacing w:beforeLines="0" w:afterLines="0"/>
              <w:jc w:val="left"/>
              <w:rPr>
                <w:rFonts w:hint="default" w:ascii="Times New Roman CYR" w:hAnsi="Times New Roman CYR" w:eastAsia="Times New Roman CYR"/>
                <w:sz w:val="24"/>
                <w:szCs w:val="24"/>
              </w:rPr>
            </w:pPr>
          </w:p>
        </w:tc>
      </w:tr>
    </w:tbl>
    <w:p w14:paraId="659D0CB3">
      <w:pPr>
        <w:spacing w:beforeLines="0" w:afterLines="0"/>
        <w:jc w:val="left"/>
        <w:rPr>
          <w:rFonts w:hint="default" w:ascii="Times New Roman CYR" w:hAnsi="Times New Roman CYR" w:eastAsia="Times New Roman CYR"/>
          <w:sz w:val="24"/>
          <w:szCs w:val="24"/>
        </w:rPr>
      </w:pPr>
    </w:p>
    <w:p w14:paraId="0A7CE36E">
      <w:pPr>
        <w:spacing w:beforeLines="0" w:afterLines="0"/>
        <w:jc w:val="left"/>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виконавчого органу</w:t>
      </w:r>
    </w:p>
    <w:p w14:paraId="160ABB2A">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За пiдсумками роботи у 2023 року за даними бухгалтерського облiку виконано в цiлому по Товариству:</w:t>
      </w:r>
    </w:p>
    <w:p w14:paraId="4F1F9B0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в ДЦ-36 064,3 тис. грн,  що складає 86,2% до 2022р. та 28,7% до аналогiчного показника 2021 року. ( данi 2022 р. 41 852,8 тис.грн;  2021р.- ДЦ-125 823,7 тис.грн., 2020р-ДЦ-71 590 тис. грн). </w:t>
      </w:r>
    </w:p>
    <w:p w14:paraId="7F9162A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обсяги БМР були виконанi на рiвнi-34067,04 тис. грн, що складає 97,5% до показника 2022 року та 34,4% до аналогiчного показника 2021 року( данi 2022 року-34 928,04 тис. грн,  2021р.- БМР-99 133,26 тис.грн., 2020р-БМР-62 469,0 тис. грн., ). За пiдсумками 2023 року через воєнний стан, низьку купiвельну спроможнiсть населення, яка мала вплив на будiвельну галузь, обсяги виконаних нами робiт продовжили скорочуватися. Темпи падiння до 2022 року склали 13,8% в договiрнiй цiнi та 2,5% в обсягах БМР. Скорочення обсягiв робiт мало вiдображення на зайнятостi працiвникiв Товариства. Але, попри всi складностi з обсягами робiт, фiнансуванням, ми шукали об'єкти та  шляхи реалiзацiї можливостей нашого виробництва  i потенцiалу наших робiтникiв. </w:t>
      </w:r>
    </w:p>
    <w:p w14:paraId="43A139B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Виробнича дiяльнiсть Товариства за пiдсумками 2023 року була збитковою. Збиток складає 4,632 тис. грн, в тому числi: збиток вiд дiяльностi монтажних дiльниць - 1 296,32 тис.грн., в той час як вiд дiяльностi виробничо-комплектувальної дiльницi отримано 1291,68 тис.грн., прибутку. На формування прибутку виробничо-комплектувальної дiльницi вплинула облiкова полiтика Товариства, насамперед щодо розподiлу накладних витрат мiж дiльницями. Для Товариства 2023 рiк виявився значно складнiшим, нiж 2022 рiк., адже за пiдсумками 2022 року було отримано -2191,8 тис. грн., прибутку. При цьому, рентабельнiсть виробничої дiяльностi у 2022 роцi була на рiвнi 7.17% i знизилася в порiвняннi з 2021 роком на - 47,55%.</w:t>
      </w:r>
    </w:p>
    <w:p w14:paraId="5B7EF405">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Збитковiсть виробничої дiяльностi Товариства спричинено насамперед зниженням ефективностi виробничої дiяльностi дiльниць ( монтажних та ПНД). Збиток, як зазначалося вище складає - 1 296,32 тис.грн, при тому, що у 2022 роцi отримали  1 412 296,05 грн прибутку.</w:t>
      </w:r>
    </w:p>
    <w:p w14:paraId="4BC1A98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Натомiсть рентабельнiсть продукцiї виробничої бази ( вентиляцiйний та складальний цехи)  зросла на  46,32% iз 11,42% у 2022 роцi до 16,71% у 2023 роцi (за 2021р. склала-6,38% ). В грошовому виразi прибуток складає  1291 683,28 грн, що становить 139,6% до рiвня 2022 року ( 2022 р.-924 970,61 грн). Зниження обсягiв монтажних робiт вплинуло на зайнятiсть робiтникiв як монтажних дiльниць, так i виробничої бази, яка забезпечує потреби дiльниць в повiтроводах та елементах систем вентиляцiї. Як наслiдок, робiтниками монтажних дiльниць та ВКД вiдпрацьовано 3334 люд-днi., або 77,5% до показника 2022 року ( 2022р.-4304 людино-днi) та  (29,0%) до аналогiчного перiодi 2021 року  ( вiдпрацьовано-11486 людино-днiв). В розрахунку на одного середньоспискового працiвника зазначених дiльниць у 2023 роцi вiдпрацьовано тiльки 90 днiв проти 97 днiв у 2022 роцi, зазначений показник у 2022 роцi був на рiвнi 209 днiв на людину. Виходячи iз рiчної норми тривалостi робочого часу при п'ятиденному робочому тижнi у 2023 роцi з урахуванням умов  воєнного стану- 259 робочих днiв, робiтники були зайнятi на 34,7% вiд нормативної тривалостi робочого часу, у 2022 роцi при 257 робочих днiв у роцi цей показник був на рiвнi 37,7%. </w:t>
      </w:r>
    </w:p>
    <w:p w14:paraId="62ED5959">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Детальний аналiз показникiв дiяльностi монтажних та виробничо-комплектувальної дiльницi наступний:</w:t>
      </w:r>
    </w:p>
    <w:p w14:paraId="25853042">
      <w:pPr>
        <w:spacing w:beforeLines="0" w:afterLines="0"/>
        <w:rPr>
          <w:rFonts w:hint="default" w:ascii="Times New Roman CYR" w:hAnsi="Times New Roman CYR" w:eastAsia="Times New Roman CYR"/>
          <w:sz w:val="24"/>
          <w:szCs w:val="24"/>
        </w:rPr>
      </w:pPr>
    </w:p>
    <w:p w14:paraId="02054AF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-монтажними та пусконалагоджувальною дiльницями виконано власними силами обсяги робiт в ДЦ на рiвнi- 28 337,48 тис. грн або 86,3% до рiвня 2022 року (32 833,4  тис. грн) та 27,5% до  2021 року (102 898,5 тис. грн).</w:t>
      </w:r>
    </w:p>
    <w:p w14:paraId="64035C9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виконанiй дiльницями договiрнiй цiнi обсяги БМР за даними бухгалтерського облiку склали  26 340,18 тис. грн або 101,67% до 2022 року (25 908,6 тис. грн)  та 34,56% до аналогiчного показника 2021 року ( 76 208,09 тис. грн.,) ,  показник 2020 року (49 420,8 тис грн);</w:t>
      </w:r>
    </w:p>
    <w:p w14:paraId="1ED8D5AC">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  -фонд вiдрядної заробiтної плати дiльниць склав -2648,42 тис. грн проти  3 346,4 тис. грн у 2022 роцi або 79,1% . При цьому, середня заробiтна плата в розрахунку на вiдпрацьований люд-день зросла на 6,9% порiвняно iз   аналогiчним показником 2022 року ( iз 976,10 грн/люд.-день до 1043,92 грн/люд-день), виробiток згiдно обсягiв робiт в ДЦ, якi включенi до звiту та були виконанi у 2023 роцi у грошовому виразi в розрахунку на люд.-день знизився на 7,83%  iз 9578,0 грн/ люд-день до 8827,81 грн/ люд-день. З урахуванням обсягiв робiт за попереднi перiоди за пiдсумками року виробiток склав в розрахунку на люд.-день- 11169,7 грн. В цiлому робiтниками монтажних дiльниць вiдпрацьовано 2537 люд.-днiв, що складає 74,0% до рiвня 2022 року ( 3428 люд-днiв) та 28,2% до 2021 року ( 9007 люд.-днiв. Працiвниками монтажних дiльниць №1,2,5, змонтовано 12053м2 повiтроводiв проти  16 703м2 повiтроводiв у 2022 роцi, а це 72,2% до показника 2022 року, 23,98% до 2021 року ( змонтовано- 50 258 м2 повiтроводiв) . </w:t>
      </w:r>
    </w:p>
    <w:p w14:paraId="147CA923">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Показники виробничої дiяльностi ВКД наступнi: </w:t>
      </w:r>
    </w:p>
    <w:p w14:paraId="67AA7F6D">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За пiдсумками 2023 року вентиляцiйним та складальним цехами ВКД виконано обсяги робiт в ДЦ на суму 7726,86 тис. грн., або 85,7% до минулого року ( 9 019,4 тис. грн у 2022 роцi) та 33,7% до показника 2021 року ( ДЦ-22 925,2 тис. грн,). Фонд вiдрядної ЗП за 2023 рiк склав-889,53 тис. грн або 101,5 % до минулого року (875,97 тис. грн. у 2022 роцi), та 38,6% до фонду вiдрядної заробiтної плати 2021 року ( 2303,94 тис. грн.,). При цьому,  середня заробiтна в розрахунку на вiдпрацьований люд-день  зросла на 11,6% iз  999,97 грн., у 2022 роцi до 1116,10 грн у 2023 роцi. За пiдсумками 2023 року вiд дiяльностi ВКД отримано 1291,68 тис. грн прибутку, що на 39,6 % вище рiвня попереднього перiоду (924,97 тис. грн прибутку у 2022 роцi). </w:t>
      </w:r>
    </w:p>
    <w:p w14:paraId="04D9A83E">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Обсяги виготовлення повiтроводiв вентиляцiйним цехом скоротилися на 24,7% в порiвняннi iз 2022 роком ( iз 16150,4м2 до 12159,08м2) та на 75,3% до рiвня, досягнутого у 2021 роцi ( 49 230м2 ). При цьому, продуктивнiсть працi робiтникiв вентиляцiйного цеху у фiзичних одиницях знизилася на13,7% (до 20,2м2/люд-день проти 23,44м2/люд.-день у 2022 роцi та 24,37м2/ люд.-день у 2021роцi. Працiвники вентиляцiйного цеху вiдпрацювали 602 люд-днi, що складає 87,4% до 2022 року (689 люд-днiв) та 2020 люд-днiв за аналогiчний перiод 2021 року. В розрахунку на одного середньоспискового працiвника приходиться 75 днiв в рiк ( 69 днiв за рiк у 2022 роцi та 202 днi в розрахунку на 1 людину у 2021 роцi). </w:t>
      </w:r>
    </w:p>
    <w:p w14:paraId="6896D5A1">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Середньооблiкова чисельнiсть працiвникiв по Товариству за пiдсумками </w:t>
      </w:r>
    </w:p>
    <w:p w14:paraId="236E84EF">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2023 року склала-75 працiвникiв, що на 12,8% менше, нiж в аналогiчному перiодi 2022 року ( 86 працiвникiв). Вiдпрацьовано 8826 люд.-днiв, або 96,5% до 2022 року ( 9141 люд.-день), а це в розрахунку на 1 працiвника складає 118 днiв  проти 106 днiв у 2022 роцi. ( у 2021роцi данi показники були на рiвнi: чисельнiсть- 96 працiвникiв, якими вiдпрацьовано 20720 люд-днiв, що в середньому на одного працiвника складає 216 днiв за рiк; середньооблiкова чисельнiсть у 2020 роцi була -92 працiвники, якими вiдпрацьовано 19103 люд-днi, що в середньому на одного працiвника складає 208 днiв за рiк). Аналiз даних свiдчить про низьку зайнятiсть працiвникiв через вiдсутнiсть обсягiв робiт. В перерахунку на еквiвалент повної зайнятостi ( даний показник бiльш конкретно показує зайнятiсть працiвникiв) у 2023 роцi було зайнято роботою 34 працiвники iз 75 чоловiк середньоспискової чисельностi ( 45,3%),  у 2022 роцi було зайнято 43 працiвники iз 86 чоловiк середньооблiкової чисельностi (50%), в той час як у 2021 роцi було зайнято 90 чоловiк iз 96. Середнiй вiк працюючих в Товариствi становить-48 рокiв.</w:t>
      </w:r>
    </w:p>
    <w:p w14:paraId="30F28C16">
      <w:pPr>
        <w:spacing w:beforeLines="0" w:afterLines="0"/>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Основним завданням впродовж такого складного року було зберегти колектив, пiдтримати працiвникiв матерiально, дати роботу, активний пошук об'єктiв. Враховуючи збитковiсть, отриману Товариством вiд виробничої дiяльностi за пiдсумками 2023 року пiдстав для виплати  працiвникам премiя за пiдсумками роботи за рiк не було. </w:t>
      </w:r>
    </w:p>
    <w:p w14:paraId="6D056BD0">
      <w:pPr>
        <w:spacing w:beforeLines="0" w:afterLines="0"/>
        <w:rPr>
          <w:rFonts w:hint="default" w:ascii="Times New Roman CYR" w:hAnsi="Times New Roman CYR" w:eastAsia="Times New Roman CYR"/>
          <w:sz w:val="24"/>
          <w:szCs w:val="24"/>
        </w:rPr>
      </w:pPr>
    </w:p>
    <w:p w14:paraId="6FEC826F">
      <w:pPr>
        <w:spacing w:beforeLines="0" w:afterLines="0"/>
        <w:jc w:val="left"/>
        <w:rPr>
          <w:rFonts w:hint="default" w:ascii="Times New Roman CYR" w:hAnsi="Times New Roman CYR" w:eastAsia="Times New Roman CYR"/>
          <w:sz w:val="24"/>
          <w:szCs w:val="24"/>
        </w:rPr>
      </w:pPr>
    </w:p>
    <w:p w14:paraId="6D3FCE9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Частина 8. Інформація щодо осіб, які прямо або опосередковано є власниками значного пакета акцій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0"/>
        <w:gridCol w:w="1750"/>
        <w:gridCol w:w="1750"/>
        <w:gridCol w:w="1750"/>
        <w:gridCol w:w="1750"/>
      </w:tblGrid>
      <w:tr w14:paraId="0DDAFE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BDE7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Ім'я або повне найменування акціонера</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33B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РНОКПП</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4CEE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УНЗР</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FF99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значного пакета акцій</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18B3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Розмір пакета акцій, що знаходиться в прямому та (опосередкованому) володінні</w:t>
            </w:r>
          </w:p>
        </w:tc>
      </w:tr>
      <w:tr w14:paraId="48538C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23E4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Дзерик Володимир Iванович</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0CDDDC">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774EFB">
            <w:pPr>
              <w:spacing w:beforeLines="0" w:afterLines="0"/>
              <w:jc w:val="center"/>
              <w:rPr>
                <w:rFonts w:hint="default" w:ascii="Times New Roman CYR" w:hAnsi="Times New Roman CYR" w:eastAsia="Times New Roman CYR"/>
                <w:sz w:val="22"/>
                <w:szCs w:val="24"/>
              </w:rPr>
            </w:pP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065D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c>
          <w:tcPr>
            <w:tcW w:w="17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C3F6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81,5</w:t>
            </w:r>
          </w:p>
        </w:tc>
      </w:tr>
    </w:tbl>
    <w:p w14:paraId="185669F6">
      <w:pPr>
        <w:spacing w:beforeLines="0" w:afterLines="0"/>
        <w:jc w:val="left"/>
        <w:rPr>
          <w:rFonts w:hint="default" w:ascii="Times New Roman CYR" w:hAnsi="Times New Roman CYR" w:eastAsia="Times New Roman CYR"/>
          <w:sz w:val="22"/>
          <w:szCs w:val="24"/>
        </w:rPr>
      </w:pPr>
    </w:p>
    <w:p w14:paraId="4389EEB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2) звіт про сталий розвиток</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0"/>
        <w:gridCol w:w="4700"/>
        <w:gridCol w:w="5000"/>
      </w:tblGrid>
      <w:tr w14:paraId="17A34F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9CD45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D41661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Оцінка діяльності щодо захисту довкілля та соціальної відповідальності за звітний період:</w:t>
            </w:r>
          </w:p>
        </w:tc>
      </w:tr>
      <w:tr w14:paraId="03597F0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4F7ED8E">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0395F2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У своїй дiяльностi Товариство дотримується всiх вимог проєкту, санiтарних та будiвельних вимог, норм i правил, а також вимог в галузi охорони навколишнього середовища. Вживаються заходи з охорони навколишнього середовища. З кожним роком вимоги до еколого-економiчних аспектiв  стають бiльш актуальними i вимагають стратегiчного бачення та врахування екологiчного стану.</w:t>
            </w:r>
          </w:p>
          <w:p w14:paraId="5BCEBFE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Соцiальна вiдповiдальнiсть передбачає етичне ставлення до працiвникiв, партнерiв та довкiлля, спрямоване на сталий розвиток, формування позитивної репутацiї та довгострокове зростання Товариства. </w:t>
            </w:r>
          </w:p>
        </w:tc>
      </w:tr>
      <w:tr w14:paraId="48D4E4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A65C88">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911F43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ризики і виклики щодо захисту довкілля та соціальної відповідальності, плани щодо їх вирішення, а також їх вплив на досягнення стратегічних цілей:</w:t>
            </w:r>
          </w:p>
        </w:tc>
      </w:tr>
      <w:tr w14:paraId="1FE42C7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325DB8">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04FEED1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ризиків щодо захисту довкілля та соціальної відповідальності, які мають вплив на особу:</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07AE517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Екологiчнi ризики - це ймовiрнiсть негативних змiн у навколишньому середовищi або довгостроковi несприятливi наслiдки, спричиненi людською дiяльнiстю, техногенними аварiями чи природними катастрофами. </w:t>
            </w:r>
          </w:p>
          <w:p w14:paraId="7B9279F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Екологiчнi ризики в будiвництвi включають забруднення повiтря, води та грунту, утворення великої кiлькостi вiдходiв, шумове забруднення та знищення бiорiзноманiття. Основнi загрози пов'язанi з  викидами будiвельної технiки, використанням токсичних матерiалiв та енергоємною експлуатацiєю будiвель, що потребує впровадження "зелених" стандартiв.</w:t>
            </w:r>
          </w:p>
        </w:tc>
      </w:tr>
      <w:tr w14:paraId="0490C43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69AD94">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EE30E1">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Заходи, які планується здійснити / здійснюються для мінімізації/усунення кожного із ризиків:</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E59D30">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Для зменшення негативного впливу на довкiлля застосовуються практики "зеленого будiвництва", якi передбачають використання екологiчних матерiалiв, енергоефективнi технологiї, переробку вiдходiв.</w:t>
            </w:r>
          </w:p>
        </w:tc>
      </w:tr>
      <w:tr w14:paraId="276B3C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F6030D">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3</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69037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з питань захисту довкілля та соціальної відповідальності:</w:t>
            </w:r>
          </w:p>
        </w:tc>
      </w:tr>
      <w:tr w14:paraId="52739E2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5A1284">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4C1D94">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політик з питань захисту довкілля та соціальної відповідальності та опис питань, які такі політики покликані вирішити:</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21F8160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з питань захисту довкiлля та соцiальної вiдповiдальностi не приймалась.</w:t>
            </w:r>
          </w:p>
        </w:tc>
      </w:tr>
      <w:tr w14:paraId="0E0E49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64D12E">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4</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C4F0EB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питань та прийнятих рішень щодо захисту довкілля та соціальної відповідальності, які розглядались радою та виконавчим органом:</w:t>
            </w:r>
          </w:p>
        </w:tc>
      </w:tr>
      <w:tr w14:paraId="3557D96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D08792">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12CFB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1. Перелік питань, які розглядались виконавчим органом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7985A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Директором не розглядались.</w:t>
            </w:r>
          </w:p>
        </w:tc>
      </w:tr>
      <w:tr w14:paraId="4AB868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806347">
            <w:pPr>
              <w:spacing w:beforeLines="0" w:afterLines="0"/>
              <w:jc w:val="center"/>
              <w:rPr>
                <w:rFonts w:hint="default" w:ascii="Times New Roman CYR" w:hAnsi="Times New Roman CYR" w:eastAsia="Times New Roman CYR"/>
                <w:sz w:val="24"/>
                <w:szCs w:val="24"/>
              </w:rPr>
            </w:pPr>
          </w:p>
        </w:tc>
        <w:tc>
          <w:tcPr>
            <w:tcW w:w="47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550AB2">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2. Перелік питань, які розглядались радою та короткий зміст рішень, які було прийнято:</w:t>
            </w:r>
          </w:p>
        </w:tc>
        <w:tc>
          <w:tcPr>
            <w:tcW w:w="50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3D7557">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Питання щодо захисту довкiлля та соцiальної вiдповiдальностi Наглядовою радою не розглядались.</w:t>
            </w:r>
          </w:p>
        </w:tc>
      </w:tr>
      <w:tr w14:paraId="0C2A10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A8AA67">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5</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4D5788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ключових стейкхолдерів, на яких має вплив діяльність особи із зазначенням обґрунтування в чому саме полягає такий вплив:</w:t>
            </w:r>
          </w:p>
        </w:tc>
      </w:tr>
      <w:tr w14:paraId="3A18E5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007D35">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3A47D8B">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 xml:space="preserve">Iнформацiї щодо впливу дiяльностi особи на стейкхолдерiв Товариство не має. </w:t>
            </w:r>
          </w:p>
        </w:tc>
      </w:tr>
      <w:tr w14:paraId="74EC1E0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6558032">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6</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7206FB8">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Перелік стейкхолдерів, які мають вплив на досягнення особою стратегічних цілей із зазначенням обґрунтування в чому саме полягає такий вплив:</w:t>
            </w:r>
          </w:p>
        </w:tc>
      </w:tr>
      <w:tr w14:paraId="77D852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2D8A26">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39A49B9">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Iнформацiя щодо стейкхолдерiв, якi мають вплив на досягнення стратегiчних цiлей, вiдсутня.</w:t>
            </w:r>
          </w:p>
        </w:tc>
      </w:tr>
      <w:tr w14:paraId="13EFBC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940991">
            <w:pPr>
              <w:spacing w:beforeLines="0" w:afterLines="0"/>
              <w:jc w:val="center"/>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7</w:t>
            </w: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B755A3">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Основні положення політики щодо взаємодії зі стейкхолдерами, у тому числі акціонерами/учасниками:</w:t>
            </w:r>
          </w:p>
        </w:tc>
      </w:tr>
      <w:tr w14:paraId="37E4436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E5BE49">
            <w:pPr>
              <w:spacing w:beforeLines="0" w:afterLines="0"/>
              <w:jc w:val="center"/>
              <w:rPr>
                <w:rFonts w:hint="default" w:ascii="Times New Roman CYR" w:hAnsi="Times New Roman CYR" w:eastAsia="Times New Roman CYR"/>
                <w:sz w:val="24"/>
                <w:szCs w:val="24"/>
              </w:rPr>
            </w:pPr>
          </w:p>
        </w:tc>
        <w:tc>
          <w:tcPr>
            <w:tcW w:w="97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1FFCA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sz w:val="24"/>
                <w:szCs w:val="24"/>
              </w:rPr>
              <w:t>Полiтика щодо взаємодiї зi стейкхолдерами вiдсутня.</w:t>
            </w:r>
          </w:p>
        </w:tc>
      </w:tr>
    </w:tbl>
    <w:p w14:paraId="06E93E89">
      <w:pPr>
        <w:spacing w:beforeLines="0" w:afterLines="0"/>
        <w:jc w:val="left"/>
        <w:rPr>
          <w:rFonts w:hint="default" w:ascii="Times New Roman CYR" w:hAnsi="Times New Roman CYR" w:eastAsia="Times New Roman CYR"/>
          <w:sz w:val="24"/>
          <w:szCs w:val="24"/>
        </w:rPr>
      </w:pPr>
    </w:p>
    <w:p w14:paraId="53D60ACF">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5. Перелік посилань на внутрішні документи особи, що розміщені на вебсайті особи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00"/>
        <w:gridCol w:w="3200"/>
        <w:gridCol w:w="3200"/>
        <w:gridCol w:w="3100"/>
      </w:tblGrid>
      <w:tr w14:paraId="4B83D4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5706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2DA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внутрішнього документа</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8132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Опис ключових питань, які регулюються внутрішнім документом</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B614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URL-адреса вебсайту особи, за якою розміщено внутрішній документ</w:t>
            </w:r>
          </w:p>
        </w:tc>
      </w:tr>
      <w:tr w14:paraId="4F9D6E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3DFC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A16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AA20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494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92423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08B5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ADD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Статут</w:t>
            </w:r>
          </w:p>
        </w:tc>
        <w:tc>
          <w:tcPr>
            <w:tcW w:w="32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616D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ЗАГАЛЬНI ПОЛОЖЕННЯ.</w:t>
            </w:r>
          </w:p>
          <w:p w14:paraId="5DF6B7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МЕТА ТА ПРЕДМЕТ ДIЯЛЬНОСТI ТОВАРИСТВА.</w:t>
            </w:r>
          </w:p>
          <w:p w14:paraId="0BB645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ЮРИДИЧНИЙ СТАТУС ТОВАРИСТВА</w:t>
            </w:r>
          </w:p>
          <w:p w14:paraId="62CA2C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МАЙНО ТОВАРИСТВА.</w:t>
            </w:r>
          </w:p>
          <w:p w14:paraId="4DDD04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АКЦIОНЕРИ (ЗАСНОВНИКИ) ТОВАРИСТВА.</w:t>
            </w:r>
          </w:p>
          <w:p w14:paraId="51A176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СТАТУТНИЙ КАПIТАЛ ТА АКЦIЇ ТОВАРИСТВА.</w:t>
            </w:r>
          </w:p>
          <w:p w14:paraId="2067B7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ПОРЯДОК ВIДЧУЖЕННЯ АКЦIЙ ТОВАРИСТВА.</w:t>
            </w:r>
          </w:p>
          <w:p w14:paraId="0FB34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ПОРЯДОК РОЗПОДIЛУ ПРИБУТКУ ТА ДИВIДЕНДИ</w:t>
            </w:r>
          </w:p>
          <w:p w14:paraId="4BB24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ОРГАНИ УПРАВЛIННЯ ТОВАРИСТВОМ.</w:t>
            </w:r>
          </w:p>
          <w:p w14:paraId="143713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ЗАГАЛЬНI ЗБОРИ.</w:t>
            </w:r>
          </w:p>
          <w:p w14:paraId="1F26C7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НАГЛЯДОВА РАДА АКЦIОНЕРНОГО ТОВАРИСТВА</w:t>
            </w:r>
          </w:p>
          <w:p w14:paraId="5639D7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12. ВИКОНАВЧИЙ ОРГАН </w:t>
            </w:r>
          </w:p>
          <w:p w14:paraId="544390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 КОРПОРАТИВНИЙ СЕКРЕТАР</w:t>
            </w:r>
          </w:p>
          <w:p w14:paraId="23D35A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14. ПРИДБАННЯ ПАКЕТУ АКЦIЙ ТОВАРИСТВА </w:t>
            </w:r>
          </w:p>
          <w:p w14:paraId="3D35AB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 ЗНАЧНI ПРАВОЧИНИ</w:t>
            </w:r>
          </w:p>
          <w:p w14:paraId="1ED209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 ГОСПОДАРСЬКА ТА ЗОВНIШНЬОЕКОНОМIЧНА ДIЯЛЬНIСТЬ ТОВАРИСТВА.</w:t>
            </w:r>
          </w:p>
          <w:p w14:paraId="46777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 ОРГАНIЗАЦIЯ ТА ОПЛАТА ПРАЦI ПРАЦIВНИКIВ ТОВАРИСТВА.</w:t>
            </w:r>
          </w:p>
          <w:p w14:paraId="3C48F0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ОБЛIК ТА ЗВIТНIСТЬ ТОВАРИСТВА. IНФОРМАЦIЯ ПРО ТОВАРИСТВО.</w:t>
            </w:r>
          </w:p>
          <w:p w14:paraId="36F1D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ПЕРЕВIРКА ФIНАНСОВО-ГОСПОДАРСЬКОЇ ДIЯЛЬНОСТI ТОВАРИСТВА.</w:t>
            </w:r>
          </w:p>
          <w:p w14:paraId="622E6E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21.ПРИПИНЕННЯ ДIЯЛЬНОСТI ТОВАРИСТВА.</w:t>
            </w:r>
          </w:p>
          <w:p w14:paraId="1FE1E9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21.ПРИПИНЕННЯ ДIЯЛЬНОСТI ТОВАРИСТВА.</w:t>
            </w:r>
          </w:p>
        </w:tc>
        <w:tc>
          <w:tcPr>
            <w:tcW w:w="31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2F0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http://ksm.emitents.net.ua/ua/docs/?fg_id=102</w:t>
            </w:r>
          </w:p>
        </w:tc>
      </w:tr>
    </w:tbl>
    <w:p w14:paraId="047D10B6">
      <w:pPr>
        <w:spacing w:beforeLines="0" w:afterLines="0"/>
        <w:jc w:val="left"/>
        <w:rPr>
          <w:rFonts w:hint="default" w:ascii="Times New Roman CYR" w:hAnsi="Times New Roman CYR" w:eastAsia="Times New Roman CYR"/>
          <w:sz w:val="22"/>
          <w:szCs w:val="24"/>
        </w:rPr>
      </w:pPr>
    </w:p>
    <w:p w14:paraId="1A06762A">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sz w:val="24"/>
          <w:szCs w:val="24"/>
        </w:rPr>
        <w:t>VI. Список посилань на регульовану інформацію, яка була розкрита протягом звітного року</w:t>
      </w:r>
    </w:p>
    <w:p w14:paraId="4F9AC34D">
      <w:pPr>
        <w:spacing w:beforeLines="0" w:afterLines="0"/>
        <w:jc w:val="left"/>
        <w:rPr>
          <w:rFonts w:hint="default" w:ascii="Times New Roman CYR" w:hAnsi="Times New Roman CYR" w:eastAsia="Times New Roman CYR"/>
          <w:sz w:val="24"/>
          <w:szCs w:val="24"/>
        </w:rPr>
      </w:pPr>
      <w:r>
        <w:rPr>
          <w:rFonts w:hint="default" w:ascii="Times New Roman CYR" w:hAnsi="Times New Roman CYR" w:eastAsia="Times New Roman CYR"/>
          <w:b/>
          <w:i/>
          <w:sz w:val="24"/>
          <w:szCs w:val="24"/>
        </w:rPr>
        <w:t>2. Особлива інформація</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50"/>
        <w:gridCol w:w="2450"/>
        <w:gridCol w:w="1500"/>
        <w:gridCol w:w="5500"/>
      </w:tblGrid>
      <w:tr w14:paraId="297A30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6EC3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з/п</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718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Вид особливої інформації</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351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Дата розкриття інформації</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890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URL-адреси, за якими розміщена інформація, яка розкривалася протягом звітного року</w:t>
            </w:r>
          </w:p>
        </w:tc>
      </w:tr>
      <w:tr w14:paraId="77697C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3378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A47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C6A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CF9A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AC325D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B285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24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AF41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Відомості про зміну складу посадових осіб емітента</w:t>
            </w:r>
          </w:p>
        </w:tc>
        <w:tc>
          <w:tcPr>
            <w:tcW w:w="15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EA46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05.05.2023</w:t>
            </w:r>
          </w:p>
        </w:tc>
        <w:tc>
          <w:tcPr>
            <w:tcW w:w="55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B55F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http://ksm.kiev.ua/documents.html</w:t>
            </w:r>
          </w:p>
        </w:tc>
      </w:tr>
    </w:tbl>
    <w:p w14:paraId="1AB86112">
      <w:pPr>
        <w:spacing w:beforeLines="0" w:afterLines="0"/>
        <w:jc w:val="left"/>
        <w:rPr>
          <w:rFonts w:hint="default" w:ascii="Times New Roman CYR" w:hAnsi="Times New Roman CYR" w:eastAsia="Times New Roman CYR"/>
          <w:sz w:val="22"/>
          <w:szCs w:val="24"/>
        </w:rPr>
      </w:pPr>
    </w:p>
    <w:p w14:paraId="7D1CA172">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7495C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839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50EDF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7C01C202">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6D6F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01.01.2024</w:t>
            </w:r>
          </w:p>
        </w:tc>
      </w:tr>
      <w:tr w14:paraId="2992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4A3CA35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132E3B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18C999AA">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FD8B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r w14:paraId="5EB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2B5C603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Територія</w:t>
            </w:r>
          </w:p>
        </w:tc>
        <w:tc>
          <w:tcPr>
            <w:tcW w:w="4466" w:type="dxa"/>
            <w:tcBorders>
              <w:top w:val="nil"/>
              <w:left w:val="nil"/>
              <w:bottom w:val="nil"/>
              <w:right w:val="nil"/>
              <w:tl2br w:val="nil"/>
              <w:tr2bl w:val="nil"/>
            </w:tcBorders>
            <w:noWrap w:val="0"/>
            <w:vAlign w:val="center"/>
          </w:tcPr>
          <w:p w14:paraId="4F58D1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м.Київ</w:t>
            </w:r>
          </w:p>
        </w:tc>
        <w:tc>
          <w:tcPr>
            <w:tcW w:w="1654" w:type="dxa"/>
            <w:tcBorders>
              <w:top w:val="nil"/>
              <w:left w:val="nil"/>
              <w:bottom w:val="nil"/>
              <w:right w:val="single" w:color="auto" w:sz="6" w:space="0"/>
              <w:tl2br w:val="nil"/>
              <w:tr2bl w:val="nil"/>
            </w:tcBorders>
            <w:noWrap w:val="0"/>
            <w:vAlign w:val="center"/>
          </w:tcPr>
          <w:p w14:paraId="4F13BFCD">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КАТОТТГ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B924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UA80000000000624772</w:t>
            </w:r>
          </w:p>
        </w:tc>
      </w:tr>
      <w:tr w14:paraId="420D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646BB5C4">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Організаційно-правова форма господарювання</w:t>
            </w:r>
          </w:p>
        </w:tc>
        <w:tc>
          <w:tcPr>
            <w:tcW w:w="4466" w:type="dxa"/>
            <w:tcBorders>
              <w:top w:val="nil"/>
              <w:left w:val="nil"/>
              <w:bottom w:val="nil"/>
              <w:right w:val="nil"/>
              <w:tl2br w:val="nil"/>
              <w:tr2bl w:val="nil"/>
            </w:tcBorders>
            <w:noWrap w:val="0"/>
            <w:vAlign w:val="center"/>
          </w:tcPr>
          <w:p w14:paraId="4910ED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Акціонерне товариство</w:t>
            </w:r>
          </w:p>
        </w:tc>
        <w:tc>
          <w:tcPr>
            <w:tcW w:w="1654" w:type="dxa"/>
            <w:tcBorders>
              <w:top w:val="nil"/>
              <w:left w:val="nil"/>
              <w:bottom w:val="nil"/>
              <w:right w:val="single" w:color="auto" w:sz="6" w:space="0"/>
              <w:tl2br w:val="nil"/>
              <w:tr2bl w:val="nil"/>
            </w:tcBorders>
            <w:noWrap w:val="0"/>
            <w:vAlign w:val="center"/>
          </w:tcPr>
          <w:p w14:paraId="45705714">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КОПФГ</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00B8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w:t>
            </w:r>
          </w:p>
        </w:tc>
      </w:tr>
      <w:tr w14:paraId="207E3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1DE9A39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Вид економічної діяльності</w:t>
            </w:r>
          </w:p>
        </w:tc>
        <w:tc>
          <w:tcPr>
            <w:tcW w:w="4466" w:type="dxa"/>
            <w:tcBorders>
              <w:top w:val="nil"/>
              <w:left w:val="nil"/>
              <w:bottom w:val="nil"/>
              <w:right w:val="nil"/>
              <w:tl2br w:val="nil"/>
              <w:tr2bl w:val="nil"/>
            </w:tcBorders>
            <w:noWrap w:val="0"/>
            <w:vAlign w:val="center"/>
          </w:tcPr>
          <w:p w14:paraId="53F6ADC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Монтаж водопровідних мереж, систем опалення та кондиціонування</w:t>
            </w:r>
          </w:p>
        </w:tc>
        <w:tc>
          <w:tcPr>
            <w:tcW w:w="1654" w:type="dxa"/>
            <w:tcBorders>
              <w:top w:val="nil"/>
              <w:left w:val="nil"/>
              <w:bottom w:val="nil"/>
              <w:right w:val="single" w:color="auto" w:sz="6" w:space="0"/>
              <w:tl2br w:val="nil"/>
              <w:tr2bl w:val="nil"/>
            </w:tcBorders>
            <w:noWrap w:val="0"/>
            <w:vAlign w:val="center"/>
          </w:tcPr>
          <w:p w14:paraId="7E1315D2">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КВЕД</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AD8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43.22</w:t>
            </w:r>
          </w:p>
        </w:tc>
      </w:tr>
    </w:tbl>
    <w:p w14:paraId="33F3FE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Середня кількість працівників: </w:t>
      </w:r>
      <w:r>
        <w:rPr>
          <w:rFonts w:hint="default" w:ascii="Times New Roman CYR" w:hAnsi="Times New Roman CYR" w:eastAsia="Times New Roman CYR"/>
          <w:sz w:val="22"/>
          <w:szCs w:val="24"/>
        </w:rPr>
        <w:t>75</w:t>
      </w:r>
    </w:p>
    <w:p w14:paraId="7BE44D3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Адреса, телефон: </w:t>
      </w:r>
      <w:r>
        <w:rPr>
          <w:rFonts w:hint="default" w:ascii="Times New Roman CYR" w:hAnsi="Times New Roman CYR" w:eastAsia="Times New Roman CYR"/>
          <w:sz w:val="22"/>
          <w:szCs w:val="24"/>
        </w:rPr>
        <w:t>01010 Київ, вул. Левандовська, буд. 3-Б, +38(044)294-67-77</w:t>
      </w:r>
    </w:p>
    <w:p w14:paraId="1FE63A4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Одиниця виміру: </w:t>
      </w:r>
      <w:r>
        <w:rPr>
          <w:rFonts w:hint="default" w:ascii="Times New Roman CYR" w:hAnsi="Times New Roman CYR" w:eastAsia="Times New Roman CYR"/>
          <w:sz w:val="22"/>
          <w:szCs w:val="24"/>
        </w:rPr>
        <w:t>тис.грн. без десяткового знака</w:t>
      </w:r>
    </w:p>
    <w:p w14:paraId="0AEB627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Складено </w:t>
      </w:r>
      <w:r>
        <w:rPr>
          <w:rFonts w:hint="default" w:ascii="Times New Roman CYR" w:hAnsi="Times New Roman CYR" w:eastAsia="Times New Roman CYR"/>
          <w:sz w:val="22"/>
          <w:szCs w:val="24"/>
        </w:rPr>
        <w:t>(зробити позначку "v" у відповідній клітинці):</w:t>
      </w: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280"/>
        <w:gridCol w:w="1720"/>
      </w:tblGrid>
      <w:tr w14:paraId="13885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vMerge w:val="restart"/>
            <w:tcBorders>
              <w:top w:val="nil"/>
              <w:left w:val="nil"/>
              <w:bottom w:val="nil"/>
              <w:right w:val="nil"/>
              <w:tl2br w:val="nil"/>
              <w:tr2bl w:val="nil"/>
            </w:tcBorders>
            <w:noWrap w:val="0"/>
            <w:vAlign w:val="center"/>
          </w:tcPr>
          <w:p w14:paraId="76ADFA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національними положеннями (стандартами) бухгалтерського обліку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A62B5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v</w:t>
            </w:r>
          </w:p>
        </w:tc>
      </w:tr>
      <w:tr w14:paraId="633F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8280" w:type="dxa"/>
            <w:tcBorders>
              <w:top w:val="nil"/>
              <w:left w:val="nil"/>
              <w:bottom w:val="nil"/>
              <w:right w:val="nil"/>
              <w:tl2br w:val="nil"/>
              <w:tr2bl w:val="nil"/>
            </w:tcBorders>
            <w:noWrap w:val="0"/>
            <w:vAlign w:val="center"/>
          </w:tcPr>
          <w:p w14:paraId="445906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міжнародними стандартами фінансової звітності</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8D8F5">
            <w:pPr>
              <w:spacing w:beforeLines="0" w:afterLines="0"/>
              <w:jc w:val="left"/>
              <w:rPr>
                <w:rFonts w:hint="default" w:ascii="Times New Roman CYR" w:hAnsi="Times New Roman CYR" w:eastAsia="Times New Roman CYR"/>
                <w:sz w:val="22"/>
                <w:szCs w:val="24"/>
              </w:rPr>
            </w:pPr>
          </w:p>
        </w:tc>
      </w:tr>
    </w:tbl>
    <w:p w14:paraId="6168FDE5">
      <w:pPr>
        <w:spacing w:beforeLines="0" w:afterLines="0"/>
        <w:jc w:val="left"/>
        <w:rPr>
          <w:rFonts w:hint="default" w:ascii="Times New Roman CYR" w:hAnsi="Times New Roman CYR" w:eastAsia="Times New Roman CYR"/>
          <w:sz w:val="24"/>
          <w:szCs w:val="24"/>
        </w:rPr>
      </w:pPr>
    </w:p>
    <w:p w14:paraId="64374CF6">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Баланс</w:t>
      </w:r>
    </w:p>
    <w:p w14:paraId="3941220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фінансовий стан)</w:t>
      </w:r>
    </w:p>
    <w:p w14:paraId="46BEEE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4"/>
          <w:szCs w:val="24"/>
        </w:rPr>
        <w:t>на 31.12.2023 p.</w:t>
      </w:r>
    </w:p>
    <w:p w14:paraId="436ADF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№1</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0726C8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23B0BA9A">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3BF7CD82">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1801001</w:t>
            </w:r>
          </w:p>
        </w:tc>
      </w:tr>
      <w:tr w14:paraId="7E95FA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3E2F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Актив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FBEB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02AC0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16EF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5B2D2B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3C378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5E7D3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0A4A7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B45C2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22895B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DAAF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6C3B05">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2B6E8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1DB0BA">
            <w:pPr>
              <w:spacing w:beforeLines="0" w:afterLines="0"/>
              <w:jc w:val="left"/>
              <w:rPr>
                <w:rFonts w:hint="default" w:ascii="Times New Roman CYR" w:hAnsi="Times New Roman CYR" w:eastAsia="Times New Roman CYR"/>
                <w:sz w:val="22"/>
                <w:szCs w:val="24"/>
              </w:rPr>
            </w:pPr>
          </w:p>
        </w:tc>
      </w:tr>
      <w:tr w14:paraId="7D5937B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FC95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Нематеріальні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E11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EDA7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0336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62</w:t>
            </w:r>
          </w:p>
        </w:tc>
      </w:tr>
      <w:tr w14:paraId="569D69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0BED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5BC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869C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200F1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w:t>
            </w:r>
          </w:p>
        </w:tc>
      </w:tr>
      <w:tr w14:paraId="0E8EA3A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86B2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C5A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23DC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A13D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( 57 )</w:t>
            </w:r>
          </w:p>
        </w:tc>
      </w:tr>
      <w:tr w14:paraId="776621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8763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Незавершені капітальні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F52E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015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FE93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69D234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A4C79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Основні засоби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70E4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6AA1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24 058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DC5C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21 342</w:t>
            </w:r>
          </w:p>
        </w:tc>
      </w:tr>
      <w:tr w14:paraId="1721B4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9258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B4DE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8054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40 200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6EBB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38 036</w:t>
            </w:r>
          </w:p>
        </w:tc>
      </w:tr>
      <w:tr w14:paraId="497D5CF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F415A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A331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1D3E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( 16 142 )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4654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( 16 694 )</w:t>
            </w:r>
          </w:p>
        </w:tc>
      </w:tr>
      <w:tr w14:paraId="600514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91DE1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Інвестиційна нерухомість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1EC1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3719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7589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FF34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3265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A96D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5CAA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7C1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AFC0F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8578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знос</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0565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296E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9181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FBFB58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B027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7538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EFF8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41339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E2F1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42E8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первісна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5B3D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BB8A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AB1A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6F729F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5AF7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накопичена 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11DF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611C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9E99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B298C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14F0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0F597">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404383">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8BBD31">
            <w:pPr>
              <w:spacing w:beforeLines="0" w:afterLines="0"/>
              <w:jc w:val="left"/>
              <w:rPr>
                <w:rFonts w:hint="default" w:ascii="Times New Roman CYR" w:hAnsi="Times New Roman CYR" w:eastAsia="Times New Roman CYR"/>
                <w:sz w:val="22"/>
                <w:szCs w:val="24"/>
              </w:rPr>
            </w:pPr>
          </w:p>
        </w:tc>
      </w:tr>
      <w:tr w14:paraId="1806CE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546A0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які обліковуються за методом участі в капіталі інших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3144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10DF2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AAC07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F2D2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7905A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978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5E75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6BCE6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C8D3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A5A58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D1AD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F09C4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6 048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1960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5 811</w:t>
            </w:r>
          </w:p>
        </w:tc>
      </w:tr>
      <w:tr w14:paraId="10EA658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6CB7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25EF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42ED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1A26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6BC3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B4EFF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Гудвіл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912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CC07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FF5B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8246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943F4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аквізиційні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BA96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42D1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6228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842A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1CE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у централізованих страхових резервних фондах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A1C5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CD2D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A309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DE69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3E0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необоротні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AB83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EB48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2 241</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ED5B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2 330</w:t>
            </w:r>
          </w:p>
        </w:tc>
      </w:tr>
      <w:tr w14:paraId="3D2561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A1EA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06BD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A6998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32 407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CE8C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29 545</w:t>
            </w:r>
          </w:p>
        </w:tc>
      </w:tr>
      <w:tr w14:paraId="64FAEC3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4C65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93F681">
            <w:pPr>
              <w:spacing w:beforeLines="0" w:afterLines="0"/>
              <w:jc w:val="center"/>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EF50EE1">
            <w:pPr>
              <w:spacing w:beforeLines="0" w:afterLines="0"/>
              <w:jc w:val="center"/>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6F5FF0D">
            <w:pPr>
              <w:spacing w:beforeLines="0" w:afterLines="0"/>
              <w:jc w:val="center"/>
              <w:rPr>
                <w:rFonts w:hint="default" w:ascii="Times New Roman CYR" w:hAnsi="Times New Roman CYR" w:eastAsia="Times New Roman CYR"/>
                <w:sz w:val="22"/>
                <w:szCs w:val="24"/>
              </w:rPr>
            </w:pPr>
          </w:p>
        </w:tc>
      </w:tr>
      <w:tr w14:paraId="0913B1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F65AA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DD2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829A9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8 429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4AAD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8 797</w:t>
            </w:r>
          </w:p>
        </w:tc>
      </w:tr>
      <w:tr w14:paraId="071CA43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66A7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Виробничі запаси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DAB2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1E2F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5 933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F936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6 688</w:t>
            </w:r>
          </w:p>
        </w:tc>
      </w:tr>
      <w:tr w14:paraId="35559D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4079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Незавершене виробництво</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F81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4C0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BAFC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w:t>
            </w:r>
          </w:p>
        </w:tc>
      </w:tr>
      <w:tr w14:paraId="05AB6DC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1509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Готова продукція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FDD9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664C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1 967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4B2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1 795</w:t>
            </w:r>
          </w:p>
        </w:tc>
      </w:tr>
      <w:tr w14:paraId="07FE9AA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93A5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739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1104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76EA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1C2C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6476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7F381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біологічні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520C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F3E0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8AD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93B56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5C8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Депозити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4EE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2D3F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F517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234FA8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41CA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одержані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15C4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D821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A3D8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1870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9E6B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продукцію,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7B64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205BA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4 617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6B4F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5 872</w:t>
            </w:r>
          </w:p>
        </w:tc>
      </w:tr>
      <w:tr w14:paraId="0DA476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D3C77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Дебіторська заборгованість за розрахунками: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986CC2">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2A519B">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1106E8">
            <w:pPr>
              <w:spacing w:beforeLines="0" w:afterLines="0"/>
              <w:jc w:val="left"/>
              <w:rPr>
                <w:rFonts w:hint="default" w:ascii="Times New Roman CYR" w:hAnsi="Times New Roman CYR" w:eastAsia="Times New Roman CYR"/>
                <w:sz w:val="22"/>
                <w:szCs w:val="24"/>
              </w:rPr>
            </w:pPr>
          </w:p>
        </w:tc>
      </w:tr>
      <w:tr w14:paraId="64A3DB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3AA8B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за виданими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6FF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93A2B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11 879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E58D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14 356</w:t>
            </w:r>
          </w:p>
        </w:tc>
      </w:tr>
      <w:tr w14:paraId="749BDB7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ABE9F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D39E6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C882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55061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299</w:t>
            </w:r>
          </w:p>
        </w:tc>
      </w:tr>
      <w:tr w14:paraId="307C748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3522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0D9D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1136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1DEC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7000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ECEBB6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A0ED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 нарахованих доходів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83E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A03D4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9821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5B3F9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1873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D1F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FB962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103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7CFC11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E05A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Інша поточна дебіторська заборгованість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603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2A38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6276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404</w:t>
            </w:r>
          </w:p>
        </w:tc>
      </w:tr>
      <w:tr w14:paraId="1E4574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066A0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фінансові інвестиції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2237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F69DB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5709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C97B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386A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Гроші та їх еквіваленти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0F47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5CB9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21AA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r>
      <w:tr w14:paraId="5E0B6A3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616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Готівка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11E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AA81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2AE3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440A8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5B39B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Рахунки в банках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A90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1167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D73F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73275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B66CA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D3DE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C7B0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FE9B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A880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w:t>
            </w:r>
          </w:p>
        </w:tc>
      </w:tr>
      <w:tr w14:paraId="11135D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E976D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перестраховика у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5898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0232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F8D1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291DE7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C04E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 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7DA03">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48F2364">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873C8C">
            <w:pPr>
              <w:spacing w:beforeLines="0" w:afterLines="0"/>
              <w:jc w:val="left"/>
              <w:rPr>
                <w:rFonts w:hint="default" w:ascii="Times New Roman CYR" w:hAnsi="Times New Roman CYR" w:eastAsia="Times New Roman CYR"/>
                <w:sz w:val="22"/>
                <w:szCs w:val="24"/>
              </w:rPr>
            </w:pPr>
          </w:p>
        </w:tc>
      </w:tr>
      <w:tr w14:paraId="7B8DCC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41214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5588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6BE5A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370A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AE7B5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A4A1A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збитків або резервах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B218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93FC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EE79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F958A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FF2AF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резервах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570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C28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9BD53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5C1A6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5449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CF59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1184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CF34D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BCB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FD82A6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B39B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оборотні активи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587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0FE8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D0B4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796</w:t>
            </w:r>
          </w:p>
        </w:tc>
      </w:tr>
      <w:tr w14:paraId="459D93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285D8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AE14C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9214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26 407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D4E5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36 232</w:t>
            </w:r>
          </w:p>
        </w:tc>
      </w:tr>
      <w:tr w14:paraId="0C2BE4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5036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III. Необоротні активи, утримувані для продажу, та групи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CD401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40EC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540AF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60D5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195AAD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19A54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78FD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58 814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F19C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65 777</w:t>
            </w:r>
          </w:p>
        </w:tc>
      </w:tr>
    </w:tbl>
    <w:p w14:paraId="580D17CA">
      <w:pPr>
        <w:spacing w:beforeLines="0" w:afterLines="0"/>
        <w:jc w:val="left"/>
        <w:rPr>
          <w:rFonts w:hint="default" w:ascii="Times New Roman CYR" w:hAnsi="Times New Roman CYR" w:eastAsia="Times New Roman CYR"/>
          <w:sz w:val="22"/>
          <w:szCs w:val="24"/>
        </w:rPr>
      </w:pP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4157EC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29"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A21DB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Пасив</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E07B9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1FCE6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початок звітного періоду</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7DA3A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 кінець звітного періоду</w:t>
            </w:r>
          </w:p>
        </w:tc>
      </w:tr>
      <w:tr w14:paraId="1FDEDD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AA3F3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7ACC2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E0A59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D114B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1A9829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F53C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 Власний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B552254">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090617">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7EE824">
            <w:pPr>
              <w:spacing w:beforeLines="0" w:afterLines="0"/>
              <w:jc w:val="center"/>
              <w:rPr>
                <w:rFonts w:hint="default" w:ascii="Times New Roman CYR" w:hAnsi="Times New Roman CYR" w:eastAsia="Times New Roman CYR"/>
                <w:sz w:val="22"/>
                <w:szCs w:val="24"/>
              </w:rPr>
            </w:pPr>
          </w:p>
        </w:tc>
      </w:tr>
      <w:tr w14:paraId="0FE3F2E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5"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7702F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(пайовий)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B2557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45ED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AFB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r>
      <w:tr w14:paraId="6237CF0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69E85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Внески до незареєстрованого статутного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863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FD66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82C3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D22B20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A28E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D8DD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9EC6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F484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94297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1A7C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4CE4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CE2D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4974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r>
      <w:tr w14:paraId="44DF7B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14D5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Емісійний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1014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806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FB7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F9B6C3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8B12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20C9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DDD0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3F0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ED6BB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8E93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8774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511F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B978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71685B2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522FE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D05A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B8D7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52 657</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0A67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54 481</w:t>
            </w:r>
          </w:p>
        </w:tc>
      </w:tr>
      <w:tr w14:paraId="6AFEE3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F7D57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FD4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D9B7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5A38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536984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3BB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EA1A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A6E75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048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E2C00E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0C8C9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7392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104D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A708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2A47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CD2ECE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5D6F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1495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BB0BE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5D814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r w14:paraId="11CAF7C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FA3ED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II. Довгострокові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534632">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730E463">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C81E245">
            <w:pPr>
              <w:spacing w:beforeLines="0" w:afterLines="0"/>
              <w:jc w:val="center"/>
              <w:rPr>
                <w:rFonts w:hint="default" w:ascii="Times New Roman CYR" w:hAnsi="Times New Roman CYR" w:eastAsia="Times New Roman CYR"/>
                <w:sz w:val="22"/>
                <w:szCs w:val="24"/>
              </w:rPr>
            </w:pPr>
          </w:p>
        </w:tc>
      </w:tr>
      <w:tr w14:paraId="113525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F5277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податкові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DC1F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A8E4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C78FE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D22B49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6C8EF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Пенсійні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288E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85B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BE92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415A14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4D2D0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046E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D867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A25C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2A6CE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58F1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довгострокові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1AD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6655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F5D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0ACC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24DF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7F4D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064B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1 038</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71EB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1 000</w:t>
            </w:r>
          </w:p>
        </w:tc>
      </w:tr>
      <w:tr w14:paraId="10CD3E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E45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Довгострокові забезпечення витрат персоналу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8B04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495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D5C3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9058B5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8AC77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Цільове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A3A7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F10C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D3CA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4A50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830A3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Благодійна допомога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17821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1526</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CA37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EF49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4D8D9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5F54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21B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E1D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44C1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E0D21E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614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 тому числі: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9DD4E4">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16BD60">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36AF4E">
            <w:pPr>
              <w:spacing w:beforeLines="0" w:afterLines="0"/>
              <w:jc w:val="left"/>
              <w:rPr>
                <w:rFonts w:hint="default" w:ascii="Times New Roman CYR" w:hAnsi="Times New Roman CYR" w:eastAsia="Times New Roman CYR"/>
                <w:sz w:val="22"/>
                <w:szCs w:val="24"/>
              </w:rPr>
            </w:pPr>
          </w:p>
        </w:tc>
      </w:tr>
      <w:tr w14:paraId="085657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10EA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7989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9356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4C1C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97735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4DB5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збитків або резерв належних виплат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DF2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1532</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CA23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5EE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A48680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06804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резерв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1F91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1533</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DE3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2CF7F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400F34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B171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інші страхові резерви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5205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1534</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575C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3DB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D42C2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D9C47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Інвестиційні контракти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52E9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FB8F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55B2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BC61A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222C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Призовий фонд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AE5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7E7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B77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D2A8E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D142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 на виплату джек-поту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C0E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CF21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0D0B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B187E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40B7C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II</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1DB61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1595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2BACE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1 038</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7564B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1 000</w:t>
            </w:r>
          </w:p>
        </w:tc>
      </w:tr>
      <w:tr w14:paraId="0B8E2C3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7B5489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IІІ. Поточні зобов’язання 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4E1798B">
            <w:pPr>
              <w:spacing w:beforeLines="0" w:afterLines="0"/>
              <w:jc w:val="center"/>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F27759F">
            <w:pPr>
              <w:spacing w:beforeLines="0" w:afterLines="0"/>
              <w:jc w:val="center"/>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0B0A33C">
            <w:pPr>
              <w:spacing w:beforeLines="0" w:afterLines="0"/>
              <w:jc w:val="center"/>
              <w:rPr>
                <w:rFonts w:hint="default" w:ascii="Times New Roman CYR" w:hAnsi="Times New Roman CYR" w:eastAsia="Times New Roman CYR"/>
                <w:sz w:val="22"/>
                <w:szCs w:val="24"/>
              </w:rPr>
            </w:pPr>
          </w:p>
        </w:tc>
      </w:tr>
      <w:tr w14:paraId="03F8E32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B44D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Короткострокові кредити банків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415D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BF3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9A80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B2E87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DC42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Векселі видані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6646E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81C3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186F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7224B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941DC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Поточна кредиторська заборгованість за: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06FDB6">
            <w:pPr>
              <w:spacing w:beforeLines="0" w:afterLines="0"/>
              <w:jc w:val="left"/>
              <w:rPr>
                <w:rFonts w:hint="default" w:ascii="Times New Roman CYR" w:hAnsi="Times New Roman CYR" w:eastAsia="Times New Roman CYR"/>
                <w:sz w:val="22"/>
                <w:szCs w:val="24"/>
              </w:rPr>
            </w:pP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AB89E1">
            <w:pPr>
              <w:spacing w:beforeLines="0" w:afterLines="0"/>
              <w:jc w:val="left"/>
              <w:rPr>
                <w:rFonts w:hint="default" w:ascii="Times New Roman CYR" w:hAnsi="Times New Roman CYR" w:eastAsia="Times New Roman CYR"/>
                <w:sz w:val="22"/>
                <w:szCs w:val="24"/>
              </w:rPr>
            </w:pP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8FC451">
            <w:pPr>
              <w:spacing w:beforeLines="0" w:afterLines="0"/>
              <w:jc w:val="left"/>
              <w:rPr>
                <w:rFonts w:hint="default" w:ascii="Times New Roman CYR" w:hAnsi="Times New Roman CYR" w:eastAsia="Times New Roman CYR"/>
                <w:sz w:val="22"/>
                <w:szCs w:val="24"/>
              </w:rPr>
            </w:pPr>
          </w:p>
        </w:tc>
      </w:tr>
      <w:tr w14:paraId="1FB94D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FB6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довгостроковими зобов’язаннями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B5CC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582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5A6B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2DA2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6281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товари, роботи, послуги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CB5E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3A40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9837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w:t>
            </w:r>
          </w:p>
        </w:tc>
      </w:tr>
      <w:tr w14:paraId="171470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52C9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бюджетом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C718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C3D9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454A4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862</w:t>
            </w:r>
          </w:p>
        </w:tc>
      </w:tr>
      <w:tr w14:paraId="778811F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9CE2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784A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1621</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EF06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2CA6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634</w:t>
            </w:r>
          </w:p>
        </w:tc>
      </w:tr>
      <w:tr w14:paraId="6F15FC54">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E34DD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зі 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9117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1625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98EB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34C0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122</w:t>
            </w:r>
          </w:p>
        </w:tc>
      </w:tr>
      <w:tr w14:paraId="73B005DB">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95DD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оплати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050F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AD3A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95</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5A0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642</w:t>
            </w:r>
          </w:p>
        </w:tc>
      </w:tr>
      <w:tr w14:paraId="7D4CCBD6">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3B67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одержаними авансами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7ADD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1635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F044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846</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A871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4 645</w:t>
            </w:r>
          </w:p>
        </w:tc>
      </w:tr>
      <w:tr w14:paraId="343B3455">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412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розрахунками з учасниками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A75A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0585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EBF7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86EE242">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A5BAA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із внутрішніх розрахунків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FB65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BCA3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CAC3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337E5A3">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4C5D6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страховою діяльністю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4284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B078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E3C6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EB5ABE">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656BD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Поточні забезпечення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3D1C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2C46B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0855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945B33D">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EF4D2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Доходи майбутніх періодів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02114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63B6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0FF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B77BBF">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4F5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Відстрочені комісійні доходи від перестраховиків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4B1C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1670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B9E8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074F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3D30A1">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7E47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поточні зобов’язання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8089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46B4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2 451</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A9B5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2 672</w:t>
            </w:r>
          </w:p>
        </w:tc>
      </w:tr>
      <w:tr w14:paraId="45BFB44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926B04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Усього за розділом IІІ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91E78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1695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75463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3 784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1D829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8 961</w:t>
            </w:r>
          </w:p>
        </w:tc>
      </w:tr>
      <w:tr w14:paraId="7A69C0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0855C5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Зобов’язання, пов’язані з необоротними активами, утримуваними для продажу, та групами вибуття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94CA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94CA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D367D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FED480">
        <w:tblPrEx>
          <w:tblBorders>
            <w:top w:val="single" w:color="auto" w:sz="6" w:space="0"/>
            <w:left w:val="single" w:color="auto" w:sz="6" w:space="0"/>
            <w:bottom w:val="none" w:color="auto" w:sz="0"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4491D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Чиста вартість активів недержавного пенсійного фонду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1AC1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0271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B649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39FC6E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468BA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Баланс</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F9F4E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1900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63B0A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58 814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BE2B3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65 777</w:t>
            </w:r>
          </w:p>
        </w:tc>
      </w:tr>
    </w:tbl>
    <w:p w14:paraId="7EBBD29E">
      <w:pPr>
        <w:spacing w:beforeLines="0" w:afterLines="0"/>
        <w:jc w:val="left"/>
        <w:rPr>
          <w:rFonts w:hint="default" w:ascii="Times New Roman CYR" w:hAnsi="Times New Roman CYR" w:eastAsia="Times New Roman CYR"/>
          <w:sz w:val="22"/>
          <w:szCs w:val="24"/>
        </w:rPr>
      </w:pPr>
    </w:p>
    <w:p w14:paraId="04E8A22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36662B7E">
      <w:pPr>
        <w:spacing w:beforeLines="0" w:afterLines="0"/>
        <w:jc w:val="left"/>
        <w:rPr>
          <w:rFonts w:hint="default" w:ascii="Times New Roman CYR" w:hAnsi="Times New Roman CYR" w:eastAsia="Times New Roman CYR"/>
          <w:sz w:val="22"/>
          <w:szCs w:val="24"/>
        </w:rPr>
      </w:pPr>
    </w:p>
    <w:p w14:paraId="5578B05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25FFE6F0">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66"/>
        <w:gridCol w:w="1654"/>
        <w:gridCol w:w="1720"/>
      </w:tblGrid>
      <w:tr w14:paraId="7B331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280" w:type="dxa"/>
          <w:trHeight w:val="300" w:hRule="atLeast"/>
        </w:trPr>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9E47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4943A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26" w:type="dxa"/>
          <w:trHeight w:val="300" w:hRule="atLeast"/>
        </w:trPr>
        <w:tc>
          <w:tcPr>
            <w:tcW w:w="1654" w:type="dxa"/>
            <w:tcBorders>
              <w:top w:val="nil"/>
              <w:left w:val="nil"/>
              <w:bottom w:val="nil"/>
              <w:right w:val="single" w:color="auto" w:sz="6" w:space="0"/>
              <w:tl2br w:val="nil"/>
              <w:tr2bl w:val="nil"/>
            </w:tcBorders>
            <w:noWrap w:val="0"/>
            <w:vAlign w:val="center"/>
          </w:tcPr>
          <w:p w14:paraId="4C7501BA">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09BB6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01.01.2024</w:t>
            </w:r>
          </w:p>
        </w:tc>
      </w:tr>
      <w:tr w14:paraId="01F3B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 w:hRule="atLeast"/>
        </w:trPr>
        <w:tc>
          <w:tcPr>
            <w:tcW w:w="2160" w:type="dxa"/>
            <w:tcBorders>
              <w:top w:val="nil"/>
              <w:left w:val="nil"/>
              <w:bottom w:val="nil"/>
              <w:right w:val="nil"/>
              <w:tl2br w:val="nil"/>
              <w:tr2bl w:val="nil"/>
            </w:tcBorders>
            <w:noWrap w:val="0"/>
            <w:vAlign w:val="center"/>
          </w:tcPr>
          <w:p w14:paraId="305DBFF3">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66" w:type="dxa"/>
            <w:tcBorders>
              <w:top w:val="nil"/>
              <w:left w:val="nil"/>
              <w:bottom w:val="nil"/>
              <w:right w:val="nil"/>
              <w:tl2br w:val="nil"/>
              <w:tr2bl w:val="nil"/>
            </w:tcBorders>
            <w:noWrap w:val="0"/>
            <w:vAlign w:val="center"/>
          </w:tcPr>
          <w:p w14:paraId="0851B59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654" w:type="dxa"/>
            <w:tcBorders>
              <w:top w:val="nil"/>
              <w:left w:val="nil"/>
              <w:bottom w:val="nil"/>
              <w:right w:val="single" w:color="auto" w:sz="6" w:space="0"/>
              <w:tl2br w:val="nil"/>
              <w:tr2bl w:val="nil"/>
            </w:tcBorders>
            <w:noWrap w:val="0"/>
            <w:vAlign w:val="center"/>
          </w:tcPr>
          <w:p w14:paraId="6B269726">
            <w:pPr>
              <w:spacing w:beforeLines="0" w:afterLines="0"/>
              <w:jc w:val="righ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72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417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0031FEE7">
      <w:pPr>
        <w:spacing w:beforeLines="0" w:afterLines="0"/>
        <w:jc w:val="left"/>
        <w:rPr>
          <w:rFonts w:hint="default" w:ascii="Times New Roman CYR" w:hAnsi="Times New Roman CYR" w:eastAsia="Times New Roman CYR"/>
          <w:sz w:val="22"/>
          <w:szCs w:val="24"/>
        </w:rPr>
      </w:pPr>
    </w:p>
    <w:p w14:paraId="72FCCFF2">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фінансові результати</w:t>
      </w:r>
    </w:p>
    <w:p w14:paraId="49595F88">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сукупний дохід)</w:t>
      </w:r>
    </w:p>
    <w:p w14:paraId="37635C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2023 рік</w:t>
      </w:r>
    </w:p>
    <w:p w14:paraId="1A4C40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№2</w:t>
      </w:r>
    </w:p>
    <w:p w14:paraId="4A7A49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 Фінансові результати</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524"/>
        <w:gridCol w:w="1205"/>
        <w:gridCol w:w="296"/>
        <w:gridCol w:w="1349"/>
      </w:tblGrid>
      <w:tr w14:paraId="5EAAC75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150" w:type="dxa"/>
          <w:trHeight w:val="280" w:hRule="atLeast"/>
        </w:trPr>
        <w:tc>
          <w:tcPr>
            <w:tcW w:w="1501" w:type="dxa"/>
            <w:gridSpan w:val="2"/>
            <w:tcBorders>
              <w:top w:val="nil"/>
              <w:left w:val="nil"/>
              <w:bottom w:val="nil"/>
              <w:right w:val="single" w:color="auto" w:sz="6" w:space="0"/>
              <w:tl2br w:val="nil"/>
              <w:tr2bl w:val="nil"/>
            </w:tcBorders>
            <w:noWrap w:val="0"/>
            <w:vAlign w:val="center"/>
          </w:tcPr>
          <w:p w14:paraId="3679FD7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49" w:type="dxa"/>
            <w:tcBorders>
              <w:top w:val="single" w:color="auto" w:sz="6" w:space="0"/>
              <w:left w:val="single" w:color="auto" w:sz="6" w:space="0"/>
              <w:bottom w:val="single" w:color="auto" w:sz="6" w:space="0"/>
              <w:right w:val="single" w:color="auto" w:sz="6" w:space="0"/>
              <w:tl2br w:val="nil"/>
              <w:tr2bl w:val="nil"/>
            </w:tcBorders>
            <w:noWrap w:val="0"/>
            <w:vAlign w:val="top"/>
          </w:tcPr>
          <w:p w14:paraId="5E157F89">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1801003</w:t>
            </w:r>
          </w:p>
        </w:tc>
      </w:tr>
      <w:tr w14:paraId="698A3DD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757D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F2EFA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D256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93D9E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F5021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530D2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E9C5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CA691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DC37B1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4F9E399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D7421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дохід від 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6A7B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B107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26 340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20321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25 953</w:t>
            </w:r>
          </w:p>
        </w:tc>
      </w:tr>
      <w:tr w14:paraId="33AA62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1A9A47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зароблені страхові премії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48BC4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76D6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A729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5DA6D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6114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підписані,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65F9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5DAD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84C4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FDA49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C869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Премії, передані у перестрахування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E27B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46A7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AC9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F16F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2A8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резерву незароблених премій,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1B50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88F0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859F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9EFB7E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EBE0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у резерві незароблених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768696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2014</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2C9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1D4F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727D1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046F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Собівартість реалізованої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3F0B9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AAB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( 22 333 )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B940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( 20 958 )</w:t>
            </w:r>
          </w:p>
        </w:tc>
      </w:tr>
      <w:tr w14:paraId="1BB3970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4070C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Чисті понесені збитки за страховими виплатами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6210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774E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7D97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6DADAB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CC43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Валовий:</w:t>
            </w:r>
          </w:p>
          <w:p w14:paraId="4E0C9E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BFB3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47EE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4 007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1A9C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4 995</w:t>
            </w:r>
          </w:p>
        </w:tc>
      </w:tr>
      <w:tr w14:paraId="4EA518C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43888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F47F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E646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2D28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CF2EBD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4B611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у резервах довгострокових зобов’язань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D5ADC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D584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8FE8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619A86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82250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(витрати) від зміни інших страхових резервів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9600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CC2C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DC69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DB65B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EB678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інших страхових резервів, валова сума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8F6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374F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C16D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1D6EB7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81CA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частки перестраховиків в інших страхових резервах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4E9C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2112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B55A0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37B2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B7958C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DD03F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DE1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FA02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9 417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8077A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11 687</w:t>
            </w:r>
          </w:p>
        </w:tc>
      </w:tr>
      <w:tr w14:paraId="68434E1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0C161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7CB2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6825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89F1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28AB85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55F84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32A8B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74252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D60B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4B9A9F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BFE35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використання коштів, вивільнених від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C727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2123</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D81F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E335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BEBDE2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315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Адміністративні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1690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16C8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( 5 679 )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20EE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( 5 618 )</w:t>
            </w:r>
          </w:p>
        </w:tc>
      </w:tr>
      <w:tr w14:paraId="5584979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9459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збут</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97C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97D2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6A987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9431C8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C642C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9726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71488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( 5 982 )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8A28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( 10 046 )</w:t>
            </w:r>
          </w:p>
        </w:tc>
      </w:tr>
      <w:tr w14:paraId="31EED06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6F2E0C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зміни вартості активів, які оцінюються за справедливою вартістю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7644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F6A0C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1B49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850D8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B103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від первісного визнання біологічних активів і сільськогосподарської продукції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0229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2182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62F32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6A83C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45969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2894C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від операційної діяльності:</w:t>
            </w:r>
          </w:p>
          <w:p w14:paraId="37CF202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F17B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ECD2E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1 763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D3B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1 018</w:t>
            </w:r>
          </w:p>
        </w:tc>
      </w:tr>
      <w:tr w14:paraId="149D4C3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8616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752D4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B06A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5521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0F7E4D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767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4626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6027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C470D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CDF5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25A9E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фінансові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B0E9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C6653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189</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5BB6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r>
      <w:tr w14:paraId="79505C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7941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доходи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22BC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FFDE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A7F29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13</w:t>
            </w:r>
          </w:p>
        </w:tc>
      </w:tr>
      <w:tr w14:paraId="306DBF6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0A7D2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Дохід від благодійної допомоги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1470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2241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11D7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6472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5894D1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D59C7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Фінансові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7551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8F34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F2F6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26BE305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E99B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Втрати від участі в капіталі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D12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0E5F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7BE9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55597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B953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9509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0988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BBC0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EDE9B9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EC858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впливу інфляції на монетарні статті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84A9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B2362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40EAB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0002AB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7294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Фінансовий результат до оподаткування:</w:t>
            </w:r>
          </w:p>
          <w:p w14:paraId="6BC8E12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3D3D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05465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1 958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F10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1 056</w:t>
            </w:r>
          </w:p>
        </w:tc>
      </w:tr>
      <w:tr w14:paraId="59BCC85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72549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0AA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BCBD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3BE5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0EC76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2AA4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(дохід)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FB07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E1DF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-634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FEA4F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-172</w:t>
            </w:r>
          </w:p>
        </w:tc>
      </w:tr>
      <w:tr w14:paraId="4890383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84731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Прибуток (збиток) від припиненої діяльності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A3BE6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7645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3C672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775444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2B5A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фінансовий результат:</w:t>
            </w:r>
          </w:p>
          <w:p w14:paraId="14362F7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3EDF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E554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1D6A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884</w:t>
            </w:r>
          </w:p>
        </w:tc>
      </w:tr>
      <w:tr w14:paraId="3EC0C29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7311F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збиток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1DE2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8590C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297E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( 0 )</w:t>
            </w:r>
          </w:p>
        </w:tc>
      </w:tr>
    </w:tbl>
    <w:p w14:paraId="4AFC97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 Сукупний дохід</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65672DE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B328E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60B55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FAF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A6C55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4A9CA7F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3C270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3DF18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4BD179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B5D3E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749985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93CC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471F1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86EBD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33F16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1B48E8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8BDC5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Дооцінка (уцінка) фінансових інструментів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60C5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16C0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AD4C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0DCF0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01FB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Накопичені курсові різниці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4397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3B8C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795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EC6AFB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4560C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Частка іншого сукупного доходу асоційованих та спільних підприємств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ABC8D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8C75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81EC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4615ED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BD900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B3E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2445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49BE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DFEDB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81DD14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698DCF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до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5A28B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0A48E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891A9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C2366C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0795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Податок на прибуток, пов’язаний з іншим сукупним доходом</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6601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2455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172FE9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D348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4F72C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49D2D8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Інший сукупний дохід після оподаткування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0A0DB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9918C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F6EBE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2E922B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84A723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Сукупний дохід (сума рядків 2350, 2355 та 2460)</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843B2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2465</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D214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EEB00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884</w:t>
            </w:r>
          </w:p>
        </w:tc>
      </w:tr>
    </w:tbl>
    <w:p w14:paraId="6F9969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III. Елементи операційних витрат</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39A07B4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50C33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6374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D42659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4F8D0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361D421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28CA0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93905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A5441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AFF1F1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351B2D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BB82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Матеріальні затрати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1DBA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A80B4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18 354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57ABFE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19 252</w:t>
            </w:r>
          </w:p>
        </w:tc>
      </w:tr>
      <w:tr w14:paraId="2CD04B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F2D0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Витрати на оплату 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A4FBB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77122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10 702</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F2DD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11 854</w:t>
            </w:r>
          </w:p>
        </w:tc>
      </w:tr>
      <w:tr w14:paraId="58A35B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6F01E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Відрахування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6A8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94D35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2 354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D185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2 565</w:t>
            </w:r>
          </w:p>
        </w:tc>
      </w:tr>
      <w:tr w14:paraId="5382556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2DAE5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Амортизація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6C49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F94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1 234</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59B4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1 018</w:t>
            </w:r>
          </w:p>
        </w:tc>
      </w:tr>
      <w:tr w14:paraId="459A801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B00B1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операційні витрати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DB9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2520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348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1 350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EE62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1 933</w:t>
            </w:r>
          </w:p>
        </w:tc>
      </w:tr>
      <w:tr w14:paraId="0E29B1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C55908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Разом</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D02F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2550</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6E7AE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33 994</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F5F8B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36 622</w:t>
            </w:r>
          </w:p>
        </w:tc>
      </w:tr>
    </w:tbl>
    <w:p w14:paraId="34CC20A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ІV. Розрахунок показників прибутковості акцій</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1729"/>
        <w:gridCol w:w="1645"/>
      </w:tblGrid>
      <w:tr w14:paraId="53039BD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466"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ED1B8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Назва статті</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44C865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88240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EF0D6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2AD0F3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DEFFA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2660B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3436E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31FF8A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AB43C0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B3D82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9E72A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65658E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ED05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33112B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EC05B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Скоригована середньорічна кількість простих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FD4B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2605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314BD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6E4BA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4B7938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59EA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A353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DDBA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93D4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154796C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BD122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Скоригований чистий прибуток (збиток)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9ACCC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2615</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97B05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F50F6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0,000000</w:t>
            </w:r>
          </w:p>
        </w:tc>
      </w:tr>
      <w:tr w14:paraId="5C3873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04214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Дивіденди на одну просту акцію</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3936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2650</w:t>
            </w:r>
          </w:p>
        </w:tc>
        <w:tc>
          <w:tcPr>
            <w:tcW w:w="1729"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213AC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c>
          <w:tcPr>
            <w:tcW w:w="1645"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79A59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0,00</w:t>
            </w:r>
          </w:p>
        </w:tc>
      </w:tr>
    </w:tbl>
    <w:p w14:paraId="7C000273">
      <w:pPr>
        <w:spacing w:beforeLines="0" w:afterLines="0"/>
        <w:jc w:val="left"/>
        <w:rPr>
          <w:rFonts w:hint="default" w:ascii="Times New Roman CYR" w:hAnsi="Times New Roman CYR" w:eastAsia="Times New Roman CYR"/>
          <w:sz w:val="22"/>
          <w:szCs w:val="24"/>
        </w:rPr>
      </w:pPr>
    </w:p>
    <w:p w14:paraId="657757E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46A6BD8A">
      <w:pPr>
        <w:spacing w:beforeLines="0" w:afterLines="0"/>
        <w:jc w:val="left"/>
        <w:rPr>
          <w:rFonts w:hint="default" w:ascii="Times New Roman CYR" w:hAnsi="Times New Roman CYR" w:eastAsia="Times New Roman CYR"/>
          <w:sz w:val="22"/>
          <w:szCs w:val="24"/>
        </w:rPr>
      </w:pPr>
    </w:p>
    <w:p w14:paraId="371FABB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07F230CB">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60"/>
        <w:gridCol w:w="4490"/>
        <w:gridCol w:w="1990"/>
        <w:gridCol w:w="1360"/>
      </w:tblGrid>
      <w:tr w14:paraId="23BA7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8640" w:type="dxa"/>
          <w:trHeight w:val="200" w:hRule="atLeast"/>
        </w:trPr>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27C3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12237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6650" w:type="dxa"/>
          <w:trHeight w:val="200" w:hRule="atLeast"/>
        </w:trPr>
        <w:tc>
          <w:tcPr>
            <w:tcW w:w="1990" w:type="dxa"/>
            <w:tcBorders>
              <w:top w:val="nil"/>
              <w:left w:val="nil"/>
              <w:bottom w:val="nil"/>
              <w:right w:val="single" w:color="auto" w:sz="6" w:space="0"/>
              <w:tl2br w:val="nil"/>
              <w:tr2bl w:val="nil"/>
            </w:tcBorders>
            <w:noWrap w:val="0"/>
            <w:vAlign w:val="center"/>
          </w:tcPr>
          <w:p w14:paraId="240E7556">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0112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01.01.2024</w:t>
            </w:r>
          </w:p>
        </w:tc>
      </w:tr>
      <w:tr w14:paraId="2F98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60" w:type="dxa"/>
            <w:tcBorders>
              <w:top w:val="nil"/>
              <w:left w:val="nil"/>
              <w:bottom w:val="nil"/>
              <w:right w:val="nil"/>
              <w:tl2br w:val="nil"/>
              <w:tr2bl w:val="nil"/>
            </w:tcBorders>
            <w:noWrap w:val="0"/>
            <w:vAlign w:val="center"/>
          </w:tcPr>
          <w:p w14:paraId="6C559FA9">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4490" w:type="dxa"/>
            <w:tcBorders>
              <w:top w:val="nil"/>
              <w:left w:val="nil"/>
              <w:bottom w:val="nil"/>
              <w:right w:val="nil"/>
              <w:tl2br w:val="nil"/>
              <w:tr2bl w:val="nil"/>
            </w:tcBorders>
            <w:noWrap w:val="0"/>
            <w:vAlign w:val="top"/>
          </w:tcPr>
          <w:p w14:paraId="4FC93F6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990" w:type="dxa"/>
            <w:tcBorders>
              <w:top w:val="nil"/>
              <w:left w:val="nil"/>
              <w:bottom w:val="nil"/>
              <w:right w:val="single" w:color="auto" w:sz="6" w:space="0"/>
              <w:tl2br w:val="nil"/>
              <w:tr2bl w:val="nil"/>
            </w:tcBorders>
            <w:noWrap w:val="0"/>
            <w:vAlign w:val="center"/>
          </w:tcPr>
          <w:p w14:paraId="2D67169D">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136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27A8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1E267464">
      <w:pPr>
        <w:spacing w:beforeLines="0" w:afterLines="0"/>
        <w:jc w:val="left"/>
        <w:rPr>
          <w:rFonts w:hint="default" w:ascii="Times New Roman CYR" w:hAnsi="Times New Roman CYR" w:eastAsia="Times New Roman CYR"/>
          <w:sz w:val="22"/>
          <w:szCs w:val="24"/>
        </w:rPr>
      </w:pPr>
    </w:p>
    <w:p w14:paraId="52FC554C">
      <w:pPr>
        <w:spacing w:beforeLines="0" w:afterLines="0"/>
        <w:jc w:val="left"/>
        <w:rPr>
          <w:rFonts w:hint="default" w:ascii="Times New Roman CYR" w:hAnsi="Times New Roman CYR" w:eastAsia="Times New Roman CYR"/>
          <w:sz w:val="22"/>
          <w:szCs w:val="24"/>
        </w:rPr>
      </w:pPr>
    </w:p>
    <w:p w14:paraId="358A82E1">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рух грошових коштів (за прямим методом)</w:t>
      </w:r>
    </w:p>
    <w:p w14:paraId="250F29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2023 рік</w:t>
      </w:r>
    </w:p>
    <w:p w14:paraId="703CAE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№3</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5850"/>
        <w:gridCol w:w="776"/>
        <w:gridCol w:w="874"/>
        <w:gridCol w:w="855"/>
        <w:gridCol w:w="645"/>
        <w:gridCol w:w="1000"/>
      </w:tblGrid>
      <w:tr w14:paraId="450B4D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3"/>
          <w:wBefore w:w="7500" w:type="dxa"/>
          <w:trHeight w:val="280" w:hRule="atLeast"/>
        </w:trPr>
        <w:tc>
          <w:tcPr>
            <w:tcW w:w="1500" w:type="dxa"/>
            <w:gridSpan w:val="2"/>
            <w:tcBorders>
              <w:top w:val="nil"/>
              <w:left w:val="nil"/>
              <w:bottom w:val="nil"/>
              <w:right w:val="single" w:color="auto" w:sz="6" w:space="0"/>
              <w:tl2br w:val="nil"/>
              <w:tr2bl w:val="nil"/>
            </w:tcBorders>
            <w:noWrap w:val="0"/>
            <w:vAlign w:val="center"/>
          </w:tcPr>
          <w:p w14:paraId="1A70375D">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0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C55CC8">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1801004</w:t>
            </w:r>
          </w:p>
        </w:tc>
      </w:tr>
      <w:tr w14:paraId="6369F06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18B3CF6C">
            <w:pPr>
              <w:spacing w:beforeLines="0" w:afterLines="0"/>
              <w:jc w:val="right"/>
              <w:rPr>
                <w:rFonts w:hint="default" w:ascii="Times New Roman CYR" w:hAnsi="Times New Roman CYR" w:eastAsia="Times New Roman CYR"/>
                <w:sz w:val="22"/>
                <w:szCs w:val="24"/>
              </w:rPr>
            </w:pPr>
          </w:p>
          <w:p w14:paraId="5B995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F794A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29873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звітний період</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EB820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аналогічний період попереднього року</w:t>
            </w:r>
          </w:p>
        </w:tc>
      </w:tr>
      <w:tr w14:paraId="17493A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2B84CF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776"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BA5B0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729"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6FAADF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158864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r>
      <w:tr w14:paraId="0A00D46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79F1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 Рух коштів у результаті операційної діяльності</w:t>
            </w:r>
          </w:p>
          <w:p w14:paraId="18D4598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B888EF">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D6DFC0">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7A526D6">
            <w:pPr>
              <w:spacing w:beforeLines="0" w:afterLines="0"/>
              <w:jc w:val="left"/>
              <w:rPr>
                <w:rFonts w:hint="default" w:ascii="Times New Roman CYR" w:hAnsi="Times New Roman CYR" w:eastAsia="Times New Roman CYR"/>
                <w:sz w:val="22"/>
                <w:szCs w:val="24"/>
              </w:rPr>
            </w:pPr>
          </w:p>
        </w:tc>
      </w:tr>
      <w:tr w14:paraId="49A074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949C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Реалізації продукції (товарів,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437A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4E93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33 943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4471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36 944</w:t>
            </w:r>
          </w:p>
        </w:tc>
      </w:tr>
      <w:tr w14:paraId="4C92CA6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FBC5D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Повернення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2450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74057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6483FF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6C119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ACFF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у тому числі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35BF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3006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D1696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5925A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9BB017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C5A9C4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Цільового фінансування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5253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B52EB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EE931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174</w:t>
            </w:r>
          </w:p>
        </w:tc>
      </w:tr>
      <w:tr w14:paraId="0B0A32E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39020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отримання субсидій, дотацій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F645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3011</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8DE03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0E7B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B7DC2C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0E1A6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авансів від покупців і замовників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35F7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3E0D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725</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2180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D2565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6052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95B0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6DCFF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24C86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87</w:t>
            </w:r>
          </w:p>
        </w:tc>
      </w:tr>
      <w:tr w14:paraId="70E5E5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A89176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відсотків за залишками коштів на поточних рахунках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0121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1258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58</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E66C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20</w:t>
            </w:r>
          </w:p>
        </w:tc>
      </w:tr>
      <w:tr w14:paraId="514040A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6E42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боржників неустойки (штрафів, пені)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9C4B4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3CC5A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3491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7741D2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8566C2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операційної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DAF9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180D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1 247</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5F7A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949</w:t>
            </w:r>
          </w:p>
        </w:tc>
      </w:tr>
      <w:tr w14:paraId="249E56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303B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Надходження від отримання роялті, авторських винагород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F7D43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45693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2A66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B80949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01B02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страхових премій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2EE0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C0AED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2DAC1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5E6263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FEC83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фінансових установ від повернення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76B0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1163E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BA55F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98E98A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F16CE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E606CB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3095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96A66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2DAE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r>
      <w:tr w14:paraId="371AEEF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63F6EB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Витрачання на оплату: </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DD6EA3E">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DEC2C7">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EE27C7">
            <w:pPr>
              <w:spacing w:beforeLines="0" w:afterLines="0"/>
              <w:jc w:val="left"/>
              <w:rPr>
                <w:rFonts w:hint="default" w:ascii="Times New Roman CYR" w:hAnsi="Times New Roman CYR" w:eastAsia="Times New Roman CYR"/>
                <w:sz w:val="22"/>
                <w:szCs w:val="24"/>
              </w:rPr>
            </w:pPr>
          </w:p>
        </w:tc>
      </w:tr>
      <w:tr w14:paraId="62D0026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4EBB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Товарів (робіт, послуг)</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A644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781F1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( 22 487 )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08B3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( 11 953 )</w:t>
            </w:r>
          </w:p>
        </w:tc>
      </w:tr>
      <w:tr w14:paraId="62A4D94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200A0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Праці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8EF1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3446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( 8 021 )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58ACA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( 9 651 )</w:t>
            </w:r>
          </w:p>
        </w:tc>
      </w:tr>
      <w:tr w14:paraId="665DD4D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75BF2B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Відрахувань на соціальні заходи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C44C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682D5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( 2 277 )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A0E8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( 2 700 )</w:t>
            </w:r>
          </w:p>
        </w:tc>
      </w:tr>
      <w:tr w14:paraId="37CF81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798BD5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Зобов'язань з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341F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B7F92D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( 6 093 )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7379F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( 7 208 )</w:t>
            </w:r>
          </w:p>
        </w:tc>
      </w:tr>
      <w:tr w14:paraId="019796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B7E14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прибуток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CED9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3116</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0BD8CD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( 235 )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32CE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( 640 )</w:t>
            </w:r>
          </w:p>
        </w:tc>
      </w:tr>
      <w:tr w14:paraId="43C3281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B6DD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податку на додану вартість</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10F85A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3117</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0A117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( 3 358 )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9ECD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( 3 339 )</w:t>
            </w:r>
          </w:p>
        </w:tc>
      </w:tr>
      <w:tr w14:paraId="3C54AE8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F6861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 інших податків і зборів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407A4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3118</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CF35D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( 2 500 )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0380D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( 3 229 )</w:t>
            </w:r>
          </w:p>
        </w:tc>
      </w:tr>
      <w:tr w14:paraId="56E622D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E6669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85F9A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5FEB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2425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135CF8A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02E50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повернення авансів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A571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15CD2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E74B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( 4 )</w:t>
            </w:r>
          </w:p>
        </w:tc>
      </w:tr>
      <w:tr w14:paraId="6DA2D6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46EF7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цільових внесків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F15F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18772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86B5D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F32931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9CE81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оплату зобов'язань за страховими контрактами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C93E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32A2BE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CFD8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668F7D3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99CE0C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фінансових установ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DC9E9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DF65A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182E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B9B4B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AF6FD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витрачання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58226E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374F4D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( 117 )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AA72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( 692 )</w:t>
            </w:r>
          </w:p>
        </w:tc>
      </w:tr>
      <w:tr w14:paraId="2146F14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C330C6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операційної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186B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3195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0850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-2 866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67821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5 982</w:t>
            </w:r>
          </w:p>
        </w:tc>
      </w:tr>
      <w:tr w14:paraId="3659A7C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AF75C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 Рух коштів у результаті інвестиційної діяльності</w:t>
            </w:r>
          </w:p>
          <w:p w14:paraId="5F3EE15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реалізації:</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C8FA1E">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FA31E5">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90A5A2">
            <w:pPr>
              <w:spacing w:beforeLines="0" w:afterLines="0"/>
              <w:jc w:val="left"/>
              <w:rPr>
                <w:rFonts w:hint="default" w:ascii="Times New Roman CYR" w:hAnsi="Times New Roman CYR" w:eastAsia="Times New Roman CYR"/>
                <w:sz w:val="22"/>
                <w:szCs w:val="24"/>
              </w:rPr>
            </w:pPr>
          </w:p>
        </w:tc>
      </w:tr>
      <w:tr w14:paraId="088C78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152C7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609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C822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2E45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8E5F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E39F5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57E8D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14BF3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7 693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ED5C0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1 607</w:t>
            </w:r>
          </w:p>
        </w:tc>
      </w:tr>
      <w:tr w14:paraId="7A7FA9C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6653E1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отриманих: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095563">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07099EE">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10FE252">
            <w:pPr>
              <w:spacing w:beforeLines="0" w:afterLines="0"/>
              <w:jc w:val="left"/>
              <w:rPr>
                <w:rFonts w:hint="default" w:ascii="Times New Roman CYR" w:hAnsi="Times New Roman CYR" w:eastAsia="Times New Roman CYR"/>
                <w:sz w:val="22"/>
                <w:szCs w:val="24"/>
              </w:rPr>
            </w:pPr>
          </w:p>
        </w:tc>
      </w:tr>
      <w:tr w14:paraId="574CD2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CD83E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445C6A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591B64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B3E0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2CC57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BEF9D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97F13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219B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44AF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901C11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29F0E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деривативів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53157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3225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DF7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D2229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487D5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17D2A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EC4D9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BE44C9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990EE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EFF6F0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5F6621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вибуття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57E72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3235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EEFDF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CFAC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E29F39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2A393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1D3FE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A50BC8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1 993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FA9F4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F739E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04442B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B21AE9">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394256B">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9DA766">
            <w:pPr>
              <w:spacing w:beforeLines="0" w:afterLines="0"/>
              <w:jc w:val="left"/>
              <w:rPr>
                <w:rFonts w:hint="default" w:ascii="Times New Roman CYR" w:hAnsi="Times New Roman CYR" w:eastAsia="Times New Roman CYR"/>
                <w:sz w:val="22"/>
                <w:szCs w:val="24"/>
              </w:rPr>
            </w:pPr>
          </w:p>
        </w:tc>
      </w:tr>
      <w:tr w14:paraId="46BB129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2D19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фінансових інвестицій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0FA41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4E1E4B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AE8F47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FA5C02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1A2A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    необоротних активів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702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A5C438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( 1 759 )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F52FB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( 10 110 )</w:t>
            </w:r>
          </w:p>
        </w:tc>
      </w:tr>
      <w:tr w14:paraId="5E1BE88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5180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Виплати за деривативами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556D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F318FF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773252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AF3E7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6E6A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надання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ADEE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41D04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56EF8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ED72B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64A5CF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дочірнього підприємства та іншої господарської одиниці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61971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3280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7BDE0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9CB7F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BCCEE0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B37E44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73E084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886D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0859E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1A88F8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CA7C8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інвестиційної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88219D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3295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9F56B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7 943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C3B2F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-8 503</w:t>
            </w:r>
          </w:p>
        </w:tc>
      </w:tr>
      <w:tr w14:paraId="32623E7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ED4783E">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III. Рух коштів у результаті фінансової діяльності</w:t>
            </w:r>
          </w:p>
          <w:p w14:paraId="1844498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7F8466">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6A78026">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D417BD8">
            <w:pPr>
              <w:spacing w:beforeLines="0" w:afterLines="0"/>
              <w:jc w:val="left"/>
              <w:rPr>
                <w:rFonts w:hint="default" w:ascii="Times New Roman CYR" w:hAnsi="Times New Roman CYR" w:eastAsia="Times New Roman CYR"/>
                <w:sz w:val="22"/>
                <w:szCs w:val="24"/>
              </w:rPr>
            </w:pPr>
          </w:p>
        </w:tc>
      </w:tr>
      <w:tr w14:paraId="3A91E91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5B0DA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Власного капіталу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AB66F5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4C507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AA0862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1021BF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25322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Отримання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BCA8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5848D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7F47C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839DA33">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BCB1F9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Надходження від продажу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4DBEEB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E67272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96140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C227FC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670AD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надходження</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5A87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D55768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166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7F0F0E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70</w:t>
            </w:r>
          </w:p>
        </w:tc>
      </w:tr>
      <w:tr w14:paraId="740A259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BE50B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EE2E13">
            <w:pPr>
              <w:spacing w:beforeLines="0" w:afterLines="0"/>
              <w:jc w:val="left"/>
              <w:rPr>
                <w:rFonts w:hint="default" w:ascii="Times New Roman CYR" w:hAnsi="Times New Roman CYR" w:eastAsia="Times New Roman CYR"/>
                <w:sz w:val="22"/>
                <w:szCs w:val="24"/>
              </w:rPr>
            </w:pP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5CEA9F3">
            <w:pPr>
              <w:spacing w:beforeLines="0" w:afterLines="0"/>
              <w:jc w:val="left"/>
              <w:rPr>
                <w:rFonts w:hint="default" w:ascii="Times New Roman CYR" w:hAnsi="Times New Roman CYR" w:eastAsia="Times New Roman CYR"/>
                <w:sz w:val="22"/>
                <w:szCs w:val="24"/>
              </w:rPr>
            </w:pP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8351058">
            <w:pPr>
              <w:spacing w:beforeLines="0" w:afterLines="0"/>
              <w:jc w:val="left"/>
              <w:rPr>
                <w:rFonts w:hint="default" w:ascii="Times New Roman CYR" w:hAnsi="Times New Roman CYR" w:eastAsia="Times New Roman CYR"/>
                <w:sz w:val="22"/>
                <w:szCs w:val="24"/>
              </w:rPr>
            </w:pPr>
          </w:p>
        </w:tc>
      </w:tr>
      <w:tr w14:paraId="3037CB72">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34DB9F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Викуп власних акцій</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C7055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3345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ED744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B6058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C81E8A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DBAF50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Погашення позик</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A963A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3929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D80E7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5E99F40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322E25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Сплату дивідендів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FC30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3355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9F4FC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( 100 )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C4216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( 144 )</w:t>
            </w:r>
          </w:p>
        </w:tc>
      </w:tr>
      <w:tr w14:paraId="1626AEB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767359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відсотків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D3817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41C646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88AF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43F4AA6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679E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сплату заборгованості з фінансової оренди</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41E09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3365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8787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BF9F3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BC674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CF74DE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придбання частки в дочірньому підприємстві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B03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5D4EA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3081F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3D8B2BF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5E54AD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Витрачання на виплати неконтрольованим часткам у дочірніх підприємствах</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8F81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3375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D1DD8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C818B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r>
      <w:tr w14:paraId="77267EAF">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1351C9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Інші платежі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33B018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252D5A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( 0 )</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4B2C8B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( 25 )</w:t>
            </w:r>
          </w:p>
        </w:tc>
      </w:tr>
      <w:tr w14:paraId="3042C6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B3F06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від фінансової діяльності</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4C463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3395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F395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66</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B1E7FA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-99</w:t>
            </w:r>
          </w:p>
        </w:tc>
      </w:tr>
      <w:tr w14:paraId="558CE72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086058">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Чистий рух коштів за звітний період</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B74CD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22F833E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5 143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19A45F3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-2 620</w:t>
            </w:r>
          </w:p>
        </w:tc>
      </w:tr>
      <w:tr w14:paraId="00AAE958">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CBECE9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початок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9886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3405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525F7B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D390B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3 120</w:t>
            </w:r>
          </w:p>
        </w:tc>
      </w:tr>
      <w:tr w14:paraId="1CC1189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B031DF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Вплив зміни валютних курсів на залишок коштів</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F57B5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3410</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6A4E60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3F0286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8C6305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58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8D47E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Залишок коштів на кінець року</w:t>
            </w:r>
          </w:p>
        </w:tc>
        <w:tc>
          <w:tcPr>
            <w:tcW w:w="776"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E50C76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3415</w:t>
            </w:r>
          </w:p>
        </w:tc>
        <w:tc>
          <w:tcPr>
            <w:tcW w:w="1729"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FFB2DB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5 643</w:t>
            </w:r>
          </w:p>
        </w:tc>
        <w:tc>
          <w:tcPr>
            <w:tcW w:w="1645"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03030B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r>
    </w:tbl>
    <w:p w14:paraId="570D85FE">
      <w:pPr>
        <w:spacing w:beforeLines="0" w:afterLines="0"/>
        <w:jc w:val="left"/>
        <w:rPr>
          <w:rFonts w:hint="default" w:ascii="Times New Roman CYR" w:hAnsi="Times New Roman CYR" w:eastAsia="Times New Roman CYR"/>
          <w:sz w:val="22"/>
          <w:szCs w:val="24"/>
        </w:rPr>
      </w:pPr>
    </w:p>
    <w:p w14:paraId="7AD74A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6AFEB1A9">
      <w:pPr>
        <w:spacing w:beforeLines="0" w:afterLines="0"/>
        <w:jc w:val="left"/>
        <w:rPr>
          <w:rFonts w:hint="default" w:ascii="Times New Roman CYR" w:hAnsi="Times New Roman CYR" w:eastAsia="Times New Roman CYR"/>
          <w:sz w:val="22"/>
          <w:szCs w:val="24"/>
        </w:rPr>
      </w:pPr>
    </w:p>
    <w:p w14:paraId="7FE8984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37ED17C7">
      <w:pPr>
        <w:spacing w:beforeLines="0" w:afterLines="0"/>
        <w:jc w:val="left"/>
        <w:rPr>
          <w:rFonts w:hint="default" w:ascii="Times New Roman CYR" w:hAnsi="Times New Roman CYR" w:eastAsia="Times New Roman CYR"/>
          <w:sz w:val="22"/>
          <w:szCs w:val="24"/>
        </w:rPr>
        <w:sectPr>
          <w:pgSz w:w="12240" w:h="15840"/>
          <w:pgMar w:top="570" w:right="720" w:bottom="570" w:left="720" w:header="720" w:footer="720" w:gutter="0"/>
          <w:lnNumType w:countBy="0" w:distance="360"/>
          <w:cols w:space="720" w:num="1"/>
        </w:sectPr>
      </w:pPr>
    </w:p>
    <w:tbl>
      <w:tblPr>
        <w:tblStyle w:val="3"/>
        <w:tblW w:w="0" w:type="auto"/>
        <w:tblInd w:w="316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40"/>
        <w:gridCol w:w="5500"/>
        <w:gridCol w:w="1800"/>
        <w:gridCol w:w="2000"/>
      </w:tblGrid>
      <w:tr w14:paraId="4E512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3"/>
          <w:wBefore w:w="9540" w:type="dxa"/>
          <w:trHeight w:val="298" w:hRule="atLeast"/>
        </w:trPr>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C07DB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КОДИ</w:t>
            </w:r>
          </w:p>
        </w:tc>
      </w:tr>
      <w:tr w14:paraId="04225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7740" w:type="dxa"/>
          <w:trHeight w:val="298" w:hRule="atLeast"/>
        </w:trPr>
        <w:tc>
          <w:tcPr>
            <w:tcW w:w="1800" w:type="dxa"/>
            <w:tcBorders>
              <w:top w:val="nil"/>
              <w:left w:val="nil"/>
              <w:bottom w:val="nil"/>
              <w:right w:val="single" w:color="auto" w:sz="6" w:space="0"/>
              <w:tl2br w:val="nil"/>
              <w:tr2bl w:val="nil"/>
            </w:tcBorders>
            <w:noWrap w:val="0"/>
            <w:vAlign w:val="center"/>
          </w:tcPr>
          <w:p w14:paraId="6A11B3E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Дата</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3CBB2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01.01.2024</w:t>
            </w:r>
          </w:p>
        </w:tc>
      </w:tr>
      <w:tr w14:paraId="517D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40" w:type="dxa"/>
            <w:tcBorders>
              <w:top w:val="nil"/>
              <w:left w:val="nil"/>
              <w:bottom w:val="nil"/>
              <w:right w:val="nil"/>
              <w:tl2br w:val="nil"/>
              <w:tr2bl w:val="nil"/>
            </w:tcBorders>
            <w:noWrap w:val="0"/>
            <w:vAlign w:val="center"/>
          </w:tcPr>
          <w:p w14:paraId="24CE6F75">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Підприємство</w:t>
            </w:r>
          </w:p>
        </w:tc>
        <w:tc>
          <w:tcPr>
            <w:tcW w:w="5500" w:type="dxa"/>
            <w:tcBorders>
              <w:top w:val="nil"/>
              <w:left w:val="nil"/>
              <w:bottom w:val="nil"/>
              <w:right w:val="nil"/>
              <w:tl2br w:val="nil"/>
              <w:tr2bl w:val="nil"/>
            </w:tcBorders>
            <w:noWrap w:val="0"/>
            <w:vAlign w:val="top"/>
          </w:tcPr>
          <w:p w14:paraId="208A5EC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ПРИВАТНЕ АКЦIОНЕРНЕ ТОВАРИСТВО "КИЇВСПЕЦМОНТАЖ"</w:t>
            </w:r>
          </w:p>
        </w:tc>
        <w:tc>
          <w:tcPr>
            <w:tcW w:w="1800" w:type="dxa"/>
            <w:tcBorders>
              <w:top w:val="nil"/>
              <w:left w:val="nil"/>
              <w:bottom w:val="nil"/>
              <w:right w:val="single" w:color="auto" w:sz="6" w:space="0"/>
              <w:tl2br w:val="nil"/>
              <w:tr2bl w:val="nil"/>
            </w:tcBorders>
            <w:noWrap w:val="0"/>
            <w:vAlign w:val="center"/>
          </w:tcPr>
          <w:p w14:paraId="52AEC8F1">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 ЄДРПОУ</w:t>
            </w:r>
          </w:p>
        </w:tc>
        <w:tc>
          <w:tcPr>
            <w:tcW w:w="200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2CC25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04012615</w:t>
            </w:r>
          </w:p>
        </w:tc>
      </w:tr>
    </w:tbl>
    <w:p w14:paraId="021D1E76">
      <w:pPr>
        <w:spacing w:beforeLines="0" w:afterLines="0"/>
        <w:jc w:val="left"/>
        <w:rPr>
          <w:rFonts w:hint="default" w:ascii="Times New Roman CYR" w:hAnsi="Times New Roman CYR" w:eastAsia="Times New Roman CYR"/>
          <w:sz w:val="24"/>
          <w:szCs w:val="24"/>
        </w:rPr>
      </w:pPr>
    </w:p>
    <w:p w14:paraId="7886A989">
      <w:pPr>
        <w:spacing w:beforeLines="0" w:afterLines="0"/>
        <w:jc w:val="center"/>
        <w:rPr>
          <w:rFonts w:hint="default" w:ascii="Times New Roman CYR" w:hAnsi="Times New Roman CYR" w:eastAsia="Times New Roman CYR"/>
          <w:b/>
          <w:sz w:val="24"/>
          <w:szCs w:val="24"/>
        </w:rPr>
      </w:pPr>
      <w:r>
        <w:rPr>
          <w:rFonts w:hint="default" w:ascii="Times New Roman CYR" w:hAnsi="Times New Roman CYR" w:eastAsia="Times New Roman CYR"/>
          <w:b/>
          <w:sz w:val="24"/>
          <w:szCs w:val="24"/>
        </w:rPr>
        <w:t>Звіт про власний капітал</w:t>
      </w:r>
    </w:p>
    <w:p w14:paraId="2A9FCB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 2023 рік</w:t>
      </w:r>
    </w:p>
    <w:p w14:paraId="4FA9A5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Форма №4</w:t>
      </w:r>
    </w:p>
    <w:tbl>
      <w:tblPr>
        <w:tblStyle w:val="3"/>
        <w:tblW w:w="0" w:type="auto"/>
        <w:tblInd w:w="108" w:type="dxa"/>
        <w:tblBorders>
          <w:top w:val="single" w:color="auto" w:sz="6" w:space="0"/>
          <w:left w:val="single" w:color="auto" w:sz="6" w:space="0"/>
          <w:bottom w:val="single" w:color="auto" w:sz="6" w:space="0"/>
          <w:right w:val="single" w:color="auto" w:sz="6" w:space="0"/>
          <w:insideH w:val="none" w:color="auto" w:sz="0" w:space="0"/>
          <w:insideV w:val="none" w:color="auto" w:sz="0" w:space="0"/>
        </w:tblBorders>
        <w:tblLayout w:type="fixed"/>
        <w:tblCellMar>
          <w:top w:w="0" w:type="dxa"/>
          <w:left w:w="108" w:type="dxa"/>
          <w:bottom w:w="0" w:type="dxa"/>
          <w:right w:w="108" w:type="dxa"/>
        </w:tblCellMar>
      </w:tblPr>
      <w:tblGrid>
        <w:gridCol w:w="3050"/>
        <w:gridCol w:w="1250"/>
        <w:gridCol w:w="1100"/>
        <w:gridCol w:w="1350"/>
        <w:gridCol w:w="1300"/>
        <w:gridCol w:w="1200"/>
        <w:gridCol w:w="1300"/>
        <w:gridCol w:w="950"/>
        <w:gridCol w:w="550"/>
        <w:gridCol w:w="1250"/>
        <w:gridCol w:w="50"/>
        <w:gridCol w:w="1250"/>
      </w:tblGrid>
      <w:tr w14:paraId="09284FB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gridBefore w:val="8"/>
          <w:wBefore w:w="11500" w:type="dxa"/>
          <w:trHeight w:val="280" w:hRule="atLeast"/>
        </w:trPr>
        <w:tc>
          <w:tcPr>
            <w:tcW w:w="1800" w:type="dxa"/>
            <w:gridSpan w:val="2"/>
            <w:tcBorders>
              <w:top w:val="nil"/>
              <w:left w:val="nil"/>
              <w:bottom w:val="nil"/>
              <w:right w:val="single" w:color="auto" w:sz="6" w:space="0"/>
              <w:tl2br w:val="nil"/>
              <w:tr2bl w:val="nil"/>
            </w:tcBorders>
            <w:noWrap w:val="0"/>
            <w:vAlign w:val="center"/>
          </w:tcPr>
          <w:p w14:paraId="5D42CFBC">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за ДКУД</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center"/>
          </w:tcPr>
          <w:p w14:paraId="79E81097">
            <w:pPr>
              <w:spacing w:beforeLines="0" w:afterLines="0"/>
              <w:jc w:val="righ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1801005</w:t>
            </w:r>
          </w:p>
        </w:tc>
      </w:tr>
      <w:tr w14:paraId="35CCBC0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C1914D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Стаття</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72F0D18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Код рядка</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D0F97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Зареєстрований капітал</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122554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Капітал у дооцінках</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5BF823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Додатковий капітал</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89621C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Резервний капітал</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1BF2331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Нерозподілений прибуток (непокритий збиток)</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6B15D7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Неоплачений капітал</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08B38D6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Вилучений капітал</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center"/>
          </w:tcPr>
          <w:p w14:paraId="26D2D3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Всього</w:t>
            </w:r>
          </w:p>
        </w:tc>
      </w:tr>
      <w:tr w14:paraId="18CF621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C6BB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5D705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w:t>
            </w:r>
          </w:p>
        </w:tc>
        <w:tc>
          <w:tcPr>
            <w:tcW w:w="11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C5B055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3</w:t>
            </w:r>
          </w:p>
        </w:tc>
        <w:tc>
          <w:tcPr>
            <w:tcW w:w="13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F5E7E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64BC15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w:t>
            </w:r>
          </w:p>
        </w:tc>
        <w:tc>
          <w:tcPr>
            <w:tcW w:w="12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4F2AEFD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6</w:t>
            </w:r>
          </w:p>
        </w:tc>
        <w:tc>
          <w:tcPr>
            <w:tcW w:w="130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31EB1E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765D77F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8</w:t>
            </w:r>
          </w:p>
        </w:tc>
        <w:tc>
          <w:tcPr>
            <w:tcW w:w="1300" w:type="dxa"/>
            <w:gridSpan w:val="2"/>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5FFF24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9</w:t>
            </w:r>
          </w:p>
        </w:tc>
        <w:tc>
          <w:tcPr>
            <w:tcW w:w="1250" w:type="dxa"/>
            <w:tcBorders>
              <w:top w:val="single" w:color="auto" w:sz="6" w:space="0"/>
              <w:left w:val="single" w:color="auto" w:sz="6" w:space="0"/>
              <w:bottom w:val="single" w:color="auto" w:sz="6" w:space="0"/>
              <w:right w:val="single" w:color="auto" w:sz="6" w:space="0"/>
              <w:tl2br w:val="nil"/>
              <w:tr2bl w:val="nil"/>
            </w:tcBorders>
            <w:shd w:val="clear" w:color="auto" w:fill="E6E6E6"/>
            <w:noWrap w:val="0"/>
            <w:vAlign w:val="top"/>
          </w:tcPr>
          <w:p w14:paraId="031F03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w:t>
            </w:r>
          </w:p>
        </w:tc>
      </w:tr>
      <w:tr w14:paraId="0A8A85E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68BC638">
            <w:pPr>
              <w:spacing w:beforeLines="0" w:afterLines="0"/>
              <w:jc w:val="left"/>
              <w:rPr>
                <w:rFonts w:hint="default" w:ascii="Times New Roman CYR" w:hAnsi="Times New Roman CYR" w:eastAsia="Times New Roman CYR"/>
                <w:b/>
                <w:sz w:val="22"/>
                <w:szCs w:val="24"/>
              </w:rPr>
            </w:pPr>
            <w:r>
              <w:rPr>
                <w:rFonts w:hint="default" w:ascii="Times New Roman CYR" w:hAnsi="Times New Roman CYR" w:eastAsia="Times New Roman CYR"/>
                <w:b/>
                <w:sz w:val="22"/>
                <w:szCs w:val="24"/>
              </w:rPr>
              <w:t>Залишок на початок року</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8502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125598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F711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90506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EFE17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5920EF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52 657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CCF051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F8929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7CE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r w14:paraId="19AD3B7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31FBE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Коригування:</w:t>
            </w:r>
          </w:p>
          <w:p w14:paraId="774B36C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Зміна облікової політики</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C2A53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7BD60B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5C83D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4ED90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7E89A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C1C5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EFD83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0D97C7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08062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3BA3FC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160E03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Виправлення помилок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C0354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0A40D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7D5285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C9721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6CCBD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94613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BD25B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1E2A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11993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012BDF1">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B6538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D9F51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791D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5CF24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07EDD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63B9A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9F230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7F0A39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9A75F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BAC2A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9B33B8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E5620D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Скоригований залишок на початок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E4323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4095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4F6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FE873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2AEAB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839532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5206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52 657</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FBD7FC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D2B7EE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9A4C7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53 992</w:t>
            </w:r>
          </w:p>
        </w:tc>
      </w:tr>
      <w:tr w14:paraId="665293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F40696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Чистий прибуток (збиток)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05A2F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2168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69108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58FFC2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4072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FA3E1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F889B6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7958EC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5F22A5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1 324</w:t>
            </w:r>
          </w:p>
        </w:tc>
      </w:tr>
      <w:tr w14:paraId="1B1BEDD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81B9A7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Інший сукупний дохід за звітний період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2FE3C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6C5DCA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9D63C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F249F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C3BF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274D4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B77B71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EA7B5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DD5A7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1BCBB7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F5A57A">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необоротних активів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FE08B4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458B5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9CB7A6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B9662D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0D82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14C2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E45E72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F8382D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00791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6080F85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A6A3FC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Дооцінка (уцінка) фінансових інструментів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7803F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4112</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5D699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87430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6E72C8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72150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B9D5B1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02BA32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FEBC0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9A5627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A23672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00140A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Накопичені курсові різниці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2B193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4113</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D2C3C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31F6F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A9CAC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0D0E75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0F1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9A575C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1BABD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EAC39A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5272A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903893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Частка іншого сукупного доходу асоційованих і спільних підприємств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034F1B9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4114</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E8CF2B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7A4F7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3D1903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E2D5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60F66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822CC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813543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B1121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0EDA5D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8CC8D6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Інший сукупний дохід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639436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4116</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0E829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1688BB7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E45CF7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372BF9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1C82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C03713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48DC7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D1A371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6319B79">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3B1B5A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Розподіл прибутку: </w:t>
            </w:r>
          </w:p>
          <w:p w14:paraId="734C5A93">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Виплати власникам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ED5F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AD5947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492450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C713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CBF653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B308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8D5B9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3B728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31BDB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1DDBE7EC">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DCCE08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Спрямування прибутку до зареєстрованого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E9AD94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4205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8BBF0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F9B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05B67C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3AFF1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23743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D8A77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B3BA7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8BD5E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2017C7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0D5ED3D">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Відрахування до резервного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BB4EB8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EF37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4C46C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46450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D1EDB8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67E0F2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F4C662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B85145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09873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46C526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4FD94E6B">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належна до бюджету відповідно до законодавства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E4C5E0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4215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13B43A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87D7B9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335A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2BA8F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B70ADD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909EC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30B2E7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24825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E04401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327E7EB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створення спеціальних (цільових) фондів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77B55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2009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3655EF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527B19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D40F7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406A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A5BA1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1A9306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5F29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726A916">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E708F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Сума чистого прибутку на матеріальне заохочення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76CDB0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4225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AE7DD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A9E24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93DEE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7DAA94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296A8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C4C2C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F0AD7A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97B5F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2B3A4A5">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F52DE6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Внески учасників: </w:t>
            </w:r>
          </w:p>
          <w:p w14:paraId="17E46449">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Внески до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4D170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C8D30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485435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DAF2CC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34C213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20CD9C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567CC1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A5943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7AF724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45DECB4D">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602BEC00">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Погашення заборгованості з капіталу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D452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4245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043E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2422C2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486D7B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AF23D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B7CD1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73B582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E2E94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8AFC87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750ECDFE">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5EE0D57">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Вилучення капіталу: </w:t>
            </w:r>
          </w:p>
          <w:p w14:paraId="47D5AB5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Викуп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1027256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98343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71881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7D71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24D7419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FE17C6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412F4FA9">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5714E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1C0E9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E397540">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5EEFCF04">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Перепродаж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CEDCFF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4265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51F530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B5991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BD8B4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989A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965A17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CD57AD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87DE75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35E8560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063BE12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9FF2816">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Анулювання викуплених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BB6D2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14D5983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29827E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18867A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74EE9F8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01B179C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EE0F2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17C9E6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3605F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FF692B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58DA1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Вилучення частки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F82826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4275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712612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668B16F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65288D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057B958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A4D67E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929928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A9DEDB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72D708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25ABC7C7">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CABD2A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Зменшення номінальної вартості акцій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266CD7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4280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6F0651B4">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23A1D9B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D9E50C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39399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2569B5E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3E7892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3A9814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43C6B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3306D48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7E8AAF9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Інші зміни в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6727E9A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2BB9650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F37CB4D">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4D88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077AF5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7C35314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CE9397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7A22379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C4946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500</w:t>
            </w:r>
          </w:p>
        </w:tc>
      </w:tr>
      <w:tr w14:paraId="08E9E224">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188431AF">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 xml:space="preserve">Придбання (продаж) неконтрольованої частки в дочірньому підприємстві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46008E5C">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4291</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382F4F5">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5F04DFA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EAD37B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50EDD9D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9233D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518E4E2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6A0024C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E10C7D3">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r>
      <w:tr w14:paraId="53F3F97B">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2F335D21">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Разом змін у капіталі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523E882">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4295</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08C7CD4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3154A29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5AA1001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685698E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38B2D66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1 824</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267E835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E145737">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5EB576F0">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1 824</w:t>
            </w:r>
          </w:p>
        </w:tc>
      </w:tr>
      <w:tr w14:paraId="0D4ED95A">
        <w:tblPrEx>
          <w:tblBorders>
            <w:top w:val="single" w:color="auto" w:sz="6" w:space="0"/>
            <w:left w:val="single" w:color="auto" w:sz="6" w:space="0"/>
            <w:bottom w:val="single" w:color="auto" w:sz="6" w:space="0"/>
            <w:right w:val="single" w:color="auto" w:sz="6"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3050" w:type="dxa"/>
            <w:tcBorders>
              <w:top w:val="single" w:color="auto" w:sz="6" w:space="0"/>
              <w:left w:val="single" w:color="auto" w:sz="6" w:space="0"/>
              <w:bottom w:val="single" w:color="auto" w:sz="6" w:space="0"/>
              <w:right w:val="single" w:color="auto" w:sz="6" w:space="0"/>
              <w:tl2br w:val="nil"/>
              <w:tr2bl w:val="nil"/>
            </w:tcBorders>
            <w:noWrap w:val="0"/>
            <w:vAlign w:val="center"/>
          </w:tcPr>
          <w:p w14:paraId="051ABE75">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b/>
                <w:sz w:val="22"/>
                <w:szCs w:val="24"/>
              </w:rPr>
              <w:t xml:space="preserve">Залишок на кінець року </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7A91F3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4300</w:t>
            </w:r>
          </w:p>
        </w:tc>
        <w:tc>
          <w:tcPr>
            <w:tcW w:w="1100" w:type="dxa"/>
            <w:tcBorders>
              <w:top w:val="single" w:color="auto" w:sz="6" w:space="0"/>
              <w:left w:val="single" w:color="auto" w:sz="6" w:space="0"/>
              <w:bottom w:val="single" w:color="auto" w:sz="6" w:space="0"/>
              <w:right w:val="single" w:color="auto" w:sz="6" w:space="0"/>
              <w:tl2br w:val="nil"/>
              <w:tr2bl w:val="nil"/>
            </w:tcBorders>
            <w:noWrap w:val="0"/>
            <w:vAlign w:val="top"/>
          </w:tcPr>
          <w:p w14:paraId="362EA831">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100</w:t>
            </w:r>
          </w:p>
        </w:tc>
        <w:tc>
          <w:tcPr>
            <w:tcW w:w="1350" w:type="dxa"/>
            <w:tcBorders>
              <w:top w:val="single" w:color="auto" w:sz="6" w:space="0"/>
              <w:left w:val="single" w:color="auto" w:sz="6" w:space="0"/>
              <w:bottom w:val="single" w:color="auto" w:sz="6" w:space="0"/>
              <w:right w:val="single" w:color="auto" w:sz="6" w:space="0"/>
              <w:tl2br w:val="nil"/>
              <w:tr2bl w:val="nil"/>
            </w:tcBorders>
            <w:noWrap w:val="0"/>
            <w:vAlign w:val="top"/>
          </w:tcPr>
          <w:p w14:paraId="0F543F1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BF184AE">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1 210</w:t>
            </w:r>
          </w:p>
        </w:tc>
        <w:tc>
          <w:tcPr>
            <w:tcW w:w="1200" w:type="dxa"/>
            <w:tcBorders>
              <w:top w:val="single" w:color="auto" w:sz="6" w:space="0"/>
              <w:left w:val="single" w:color="auto" w:sz="6" w:space="0"/>
              <w:bottom w:val="single" w:color="auto" w:sz="6" w:space="0"/>
              <w:right w:val="single" w:color="auto" w:sz="6" w:space="0"/>
              <w:tl2br w:val="nil"/>
              <w:tr2bl w:val="nil"/>
            </w:tcBorders>
            <w:noWrap w:val="0"/>
            <w:vAlign w:val="top"/>
          </w:tcPr>
          <w:p w14:paraId="4DEE409B">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25</w:t>
            </w:r>
          </w:p>
        </w:tc>
        <w:tc>
          <w:tcPr>
            <w:tcW w:w="1300" w:type="dxa"/>
            <w:tcBorders>
              <w:top w:val="single" w:color="auto" w:sz="6" w:space="0"/>
              <w:left w:val="single" w:color="auto" w:sz="6" w:space="0"/>
              <w:bottom w:val="single" w:color="auto" w:sz="6" w:space="0"/>
              <w:right w:val="single" w:color="auto" w:sz="6" w:space="0"/>
              <w:tl2br w:val="nil"/>
              <w:tr2bl w:val="nil"/>
            </w:tcBorders>
            <w:noWrap w:val="0"/>
            <w:vAlign w:val="top"/>
          </w:tcPr>
          <w:p w14:paraId="4C1C029F">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54 481</w:t>
            </w:r>
          </w:p>
        </w:tc>
        <w:tc>
          <w:tcPr>
            <w:tcW w:w="15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02B2CDC8">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300" w:type="dxa"/>
            <w:gridSpan w:val="2"/>
            <w:tcBorders>
              <w:top w:val="single" w:color="auto" w:sz="6" w:space="0"/>
              <w:left w:val="single" w:color="auto" w:sz="6" w:space="0"/>
              <w:bottom w:val="single" w:color="auto" w:sz="6" w:space="0"/>
              <w:right w:val="single" w:color="auto" w:sz="6" w:space="0"/>
              <w:tl2br w:val="nil"/>
              <w:tr2bl w:val="nil"/>
            </w:tcBorders>
            <w:noWrap w:val="0"/>
            <w:vAlign w:val="top"/>
          </w:tcPr>
          <w:p w14:paraId="1FFDC816">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0</w:t>
            </w:r>
          </w:p>
        </w:tc>
        <w:tc>
          <w:tcPr>
            <w:tcW w:w="1250" w:type="dxa"/>
            <w:tcBorders>
              <w:top w:val="single" w:color="auto" w:sz="6" w:space="0"/>
              <w:left w:val="single" w:color="auto" w:sz="6" w:space="0"/>
              <w:bottom w:val="single" w:color="auto" w:sz="6" w:space="0"/>
              <w:right w:val="single" w:color="auto" w:sz="6" w:space="0"/>
              <w:tl2br w:val="nil"/>
              <w:tr2bl w:val="nil"/>
            </w:tcBorders>
            <w:noWrap w:val="0"/>
            <w:vAlign w:val="top"/>
          </w:tcPr>
          <w:p w14:paraId="287E0C4A">
            <w:pPr>
              <w:spacing w:beforeLines="0" w:afterLines="0"/>
              <w:jc w:val="center"/>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55 816</w:t>
            </w:r>
          </w:p>
        </w:tc>
      </w:tr>
    </w:tbl>
    <w:p w14:paraId="222D7B89">
      <w:pPr>
        <w:spacing w:beforeLines="0" w:afterLines="0"/>
        <w:jc w:val="left"/>
        <w:rPr>
          <w:rFonts w:hint="default" w:ascii="Times New Roman CYR" w:hAnsi="Times New Roman CYR" w:eastAsia="Times New Roman CYR"/>
          <w:sz w:val="22"/>
          <w:szCs w:val="24"/>
        </w:rPr>
      </w:pPr>
    </w:p>
    <w:p w14:paraId="65E4CE0C">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Керівник</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Грозний Юрiй Володимирович</w:t>
      </w:r>
    </w:p>
    <w:p w14:paraId="57D4DCB1">
      <w:pPr>
        <w:spacing w:beforeLines="0" w:afterLines="0"/>
        <w:jc w:val="left"/>
        <w:rPr>
          <w:rFonts w:hint="default" w:ascii="Times New Roman CYR" w:hAnsi="Times New Roman CYR" w:eastAsia="Times New Roman CYR"/>
          <w:sz w:val="22"/>
          <w:szCs w:val="24"/>
        </w:rPr>
      </w:pPr>
    </w:p>
    <w:p w14:paraId="6133C0B2">
      <w:pPr>
        <w:spacing w:beforeLines="0" w:afterLines="0"/>
        <w:jc w:val="left"/>
        <w:rPr>
          <w:rFonts w:hint="default" w:ascii="Times New Roman CYR" w:hAnsi="Times New Roman CYR" w:eastAsia="Times New Roman CYR"/>
          <w:sz w:val="22"/>
          <w:szCs w:val="24"/>
        </w:rPr>
      </w:pPr>
      <w:r>
        <w:rPr>
          <w:rFonts w:hint="default" w:ascii="Times New Roman CYR" w:hAnsi="Times New Roman CYR" w:eastAsia="Times New Roman CYR"/>
          <w:sz w:val="22"/>
          <w:szCs w:val="24"/>
        </w:rPr>
        <w:t>Головний бухгалтер</w:t>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ab/>
      </w:r>
      <w:r>
        <w:rPr>
          <w:rFonts w:hint="default" w:ascii="Times New Roman CYR" w:hAnsi="Times New Roman CYR" w:eastAsia="Times New Roman CYR"/>
          <w:sz w:val="22"/>
          <w:szCs w:val="24"/>
        </w:rPr>
        <w:t>Бурлака Лiдiя Олександрiвна</w:t>
      </w:r>
    </w:p>
    <w:p w14:paraId="7603DB46">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1D380030">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4EA3342B">
      <w:pPr>
        <w:spacing w:beforeLines="0" w:afterLines="0"/>
        <w:jc w:val="left"/>
        <w:rPr>
          <w:rFonts w:hint="default" w:ascii="Times New Roman CYR" w:hAnsi="Times New Roman CYR" w:eastAsia="Times New Roman CYR"/>
          <w:sz w:val="22"/>
          <w:szCs w:val="24"/>
        </w:rPr>
        <w:sectPr>
          <w:pgSz w:w="16838" w:h="11906" w:orient="landscape"/>
          <w:pgMar w:top="570" w:right="720" w:bottom="570" w:left="720" w:header="720" w:footer="720" w:gutter="0"/>
          <w:lnNumType w:countBy="0" w:distance="360"/>
          <w:cols w:space="720" w:num="1"/>
        </w:sectPr>
      </w:pPr>
    </w:p>
    <w:p w14:paraId="20034D3E">
      <w:pPr>
        <w:spacing w:beforeLines="0" w:afterLines="0"/>
        <w:jc w:val="left"/>
        <w:rPr>
          <w:rFonts w:hint="default" w:ascii="Times New Roman CYR" w:hAnsi="Times New Roman CYR" w:eastAsia="Times New Roman CYR"/>
          <w:sz w:val="22"/>
          <w:szCs w:val="24"/>
        </w:rPr>
      </w:pPr>
    </w:p>
    <w:p w14:paraId="4D585B47">
      <w:pPr>
        <w:spacing w:beforeLines="0" w:afterLines="0"/>
        <w:jc w:val="left"/>
        <w:rPr>
          <w:rFonts w:hint="default" w:ascii="Times New Roman CYR" w:hAnsi="Times New Roman CYR" w:eastAsia="Times New Roman CYR"/>
          <w:sz w:val="22"/>
          <w:szCs w:val="24"/>
        </w:rPr>
      </w:pPr>
    </w:p>
    <w:sectPr>
      <w:pgSz w:w="16838" w:h="11906" w:orient="landscape"/>
      <w:pgMar w:top="570" w:right="720" w:bottom="570" w:left="72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Times New Roman CYR">
    <w:altName w:val="Times New Roman"/>
    <w:panose1 w:val="00000000000000000000"/>
    <w:charset w:val="CC"/>
    <w:family w:val="roman"/>
    <w:pitch w:val="default"/>
    <w:sig w:usb0="00000000" w:usb1="00000000" w:usb2="00000000" w:usb3="00000000" w:csb0="00000004"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65A53A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uiPriority="99"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uiPriority w:val="0"/>
    <w:pPr>
      <w:jc w:val="both"/>
    </w:pPr>
    <w:rPr>
      <w:rFonts w:eastAsia="SimSun"/>
      <w:kern w:val="2"/>
      <w:sz w:val="21"/>
    </w:rPr>
  </w:style>
  <w:style w:type="character" w:default="1" w:styleId="2">
    <w:name w:val="Default Paragraph Font"/>
    <w:semiHidden/>
    <w:unhideWhenUsed/>
    <w:uiPriority w:val="99"/>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TotalTime>0</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2026-04-24T11:40:17Z</dcterms:created>
  <dc:creator>Дмитро</dc:creator>
  <cp:lastModifiedBy>Дмитро</cp:lastModifiedBy>
  <dcterms:modified xsi:type="dcterms:W3CDTF">2026-04-24T11:41:12Z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77F78836CE1B441A985C3AB658973A4E_13</vt:lpwstr>
  </property>
</Properties>
</file>